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6E" w:rsidRPr="008B14A7" w:rsidRDefault="0000086E" w:rsidP="0000086E">
      <w:pPr>
        <w:tabs>
          <w:tab w:val="left" w:pos="851"/>
        </w:tabs>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LAMPIRAN </w:t>
      </w:r>
      <w:r>
        <w:rPr>
          <w:rFonts w:ascii="Times New Roman" w:hAnsi="Times New Roman" w:cs="Times New Roman"/>
          <w:b/>
          <w:sz w:val="24"/>
          <w:szCs w:val="24"/>
        </w:rPr>
        <w:t>UJI ASUMSI KLASIK</w:t>
      </w:r>
    </w:p>
    <w:p w:rsidR="0000086E" w:rsidRPr="008B14A7" w:rsidRDefault="0000086E" w:rsidP="0000086E">
      <w:pPr>
        <w:pStyle w:val="ListParagraph"/>
        <w:numPr>
          <w:ilvl w:val="0"/>
          <w:numId w:val="1"/>
        </w:numPr>
        <w:tabs>
          <w:tab w:val="left" w:pos="851"/>
        </w:tabs>
        <w:spacing w:line="480" w:lineRule="auto"/>
        <w:jc w:val="both"/>
        <w:rPr>
          <w:rFonts w:ascii="Times New Roman" w:hAnsi="Times New Roman" w:cs="Times New Roman"/>
          <w:b/>
          <w:sz w:val="24"/>
          <w:szCs w:val="24"/>
        </w:rPr>
      </w:pPr>
      <w:r>
        <w:rPr>
          <w:rFonts w:ascii="Times New Roman" w:hAnsi="Times New Roman" w:cs="Times New Roman"/>
          <w:b/>
          <w:sz w:val="24"/>
          <w:szCs w:val="24"/>
        </w:rPr>
        <w:t>Uji n</w:t>
      </w:r>
      <w:r w:rsidRPr="008B14A7">
        <w:rPr>
          <w:rFonts w:ascii="Times New Roman" w:hAnsi="Times New Roman" w:cs="Times New Roman"/>
          <w:b/>
          <w:sz w:val="24"/>
          <w:szCs w:val="24"/>
        </w:rPr>
        <w:t xml:space="preserve">ormalitas </w:t>
      </w:r>
    </w:p>
    <w:p w:rsidR="0000086E" w:rsidRDefault="0000086E" w:rsidP="00933F2B">
      <w:pPr>
        <w:tabs>
          <w:tab w:val="left" w:pos="851"/>
        </w:tabs>
        <w:spacing w:line="480" w:lineRule="auto"/>
        <w:jc w:val="both"/>
        <w:rPr>
          <w:rFonts w:ascii="Times New Roman" w:hAnsi="Times New Roman" w:cs="Times New Roman"/>
          <w:b/>
          <w:sz w:val="24"/>
          <w:szCs w:val="24"/>
        </w:rPr>
      </w:pPr>
      <w:r>
        <w:rPr>
          <w:rFonts w:ascii="Times New Roman" w:hAnsi="Times New Roman" w:cs="Times New Roman"/>
          <w:sz w:val="24"/>
          <w:szCs w:val="24"/>
        </w:rPr>
        <w:tab/>
        <w:t>U</w:t>
      </w:r>
      <w:r w:rsidRPr="008B14A7">
        <w:rPr>
          <w:rFonts w:ascii="Times New Roman" w:hAnsi="Times New Roman" w:cs="Times New Roman"/>
          <w:sz w:val="24"/>
          <w:szCs w:val="24"/>
        </w:rPr>
        <w:t>ji normalitas dilakukan untuk mengidentifikasi kenormalan suatu data. Cara untuk menguji normalitas dapat dilakukan dengan melihat p-plot. Adapun cara untuk melihat apakah data berdistribusi normal adalah dengan melihat sebaran data di seputar garis diagonal. Data pada variabel yang digunakan akan dinyatakan terdistribusi normal jika data tersebar mengikuti garis diagonal atau garis linier.</w:t>
      </w:r>
    </w:p>
    <w:p w:rsidR="0000086E" w:rsidRDefault="0000086E" w:rsidP="0000086E">
      <w:pPr>
        <w:autoSpaceDE w:val="0"/>
        <w:autoSpaceDN w:val="0"/>
        <w:adjustRightInd w:val="0"/>
        <w:spacing w:line="400" w:lineRule="atLeast"/>
        <w:jc w:val="center"/>
        <w:rPr>
          <w:rFonts w:ascii="Times New Roman" w:hAnsi="Times New Roman" w:cs="Times New Roman"/>
          <w:b/>
          <w:sz w:val="24"/>
          <w:szCs w:val="24"/>
        </w:rPr>
      </w:pPr>
      <w:r>
        <w:rPr>
          <w:rFonts w:ascii="Times New Roman" w:hAnsi="Times New Roman" w:cs="Times New Roman"/>
          <w:b/>
          <w:sz w:val="24"/>
          <w:szCs w:val="24"/>
        </w:rPr>
        <w:t>Gambar 4.2.</w:t>
      </w:r>
    </w:p>
    <w:p w:rsidR="0000086E" w:rsidRDefault="0055103B" w:rsidP="0000086E">
      <w:pPr>
        <w:autoSpaceDE w:val="0"/>
        <w:autoSpaceDN w:val="0"/>
        <w:adjustRightInd w:val="0"/>
        <w:spacing w:line="400" w:lineRule="atLeast"/>
        <w:jc w:val="center"/>
        <w:rPr>
          <w:rFonts w:ascii="Times New Roman" w:hAnsi="Times New Roman" w:cs="Times New Roman"/>
          <w:b/>
          <w:sz w:val="24"/>
          <w:szCs w:val="24"/>
        </w:rPr>
      </w:pPr>
      <w:r>
        <w:rPr>
          <w:noProof/>
          <w:lang w:val="en-US" w:eastAsia="en-US"/>
        </w:rPr>
        <w:drawing>
          <wp:anchor distT="0" distB="0" distL="114300" distR="114300" simplePos="0" relativeHeight="251659264" behindDoc="1" locked="0" layoutInCell="1" allowOverlap="1">
            <wp:simplePos x="0" y="0"/>
            <wp:positionH relativeFrom="column">
              <wp:posOffset>-526415</wp:posOffset>
            </wp:positionH>
            <wp:positionV relativeFrom="paragraph">
              <wp:posOffset>8255</wp:posOffset>
            </wp:positionV>
            <wp:extent cx="5701030" cy="3502025"/>
            <wp:effectExtent l="0" t="0" r="0" b="3175"/>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1030" cy="350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86E" w:rsidRPr="00354BE3">
        <w:rPr>
          <w:rFonts w:ascii="Times New Roman" w:hAnsi="Times New Roman" w:cs="Times New Roman"/>
          <w:b/>
          <w:sz w:val="24"/>
          <w:szCs w:val="24"/>
        </w:rPr>
        <w:t xml:space="preserve"> Hasil Uji Normalitas</w:t>
      </w:r>
    </w:p>
    <w:p w:rsidR="0000086E" w:rsidRDefault="0000086E" w:rsidP="0000086E">
      <w:pPr>
        <w:autoSpaceDE w:val="0"/>
        <w:autoSpaceDN w:val="0"/>
        <w:adjustRightInd w:val="0"/>
        <w:spacing w:line="400" w:lineRule="atLeast"/>
        <w:jc w:val="center"/>
        <w:rPr>
          <w:rFonts w:ascii="Times New Roman" w:hAnsi="Times New Roman" w:cs="Times New Roman"/>
          <w:b/>
          <w:sz w:val="24"/>
          <w:szCs w:val="24"/>
        </w:rPr>
      </w:pPr>
    </w:p>
    <w:p w:rsidR="0000086E" w:rsidRPr="006075F6" w:rsidRDefault="0000086E" w:rsidP="0000086E">
      <w:pPr>
        <w:autoSpaceDE w:val="0"/>
        <w:autoSpaceDN w:val="0"/>
        <w:adjustRightInd w:val="0"/>
        <w:spacing w:line="400" w:lineRule="atLeast"/>
        <w:jc w:val="center"/>
        <w:rPr>
          <w:rFonts w:ascii="Times New Roman" w:hAnsi="Times New Roman" w:cs="Times New Roman"/>
          <w:b/>
          <w:sz w:val="24"/>
          <w:szCs w:val="24"/>
        </w:rPr>
      </w:pPr>
    </w:p>
    <w:p w:rsidR="0000086E" w:rsidRDefault="0000086E" w:rsidP="0000086E">
      <w:pPr>
        <w:tabs>
          <w:tab w:val="left" w:pos="851"/>
        </w:tabs>
        <w:spacing w:line="480" w:lineRule="auto"/>
        <w:jc w:val="both"/>
        <w:rPr>
          <w:rFonts w:ascii="Times New Roman" w:hAnsi="Times New Roman" w:cs="Times New Roman"/>
          <w:sz w:val="24"/>
          <w:szCs w:val="24"/>
        </w:rPr>
      </w:pPr>
    </w:p>
    <w:p w:rsidR="0000086E" w:rsidRDefault="0000086E" w:rsidP="0000086E">
      <w:p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00086E" w:rsidRDefault="0000086E" w:rsidP="0000086E">
      <w:pPr>
        <w:tabs>
          <w:tab w:val="left" w:pos="851"/>
        </w:tabs>
        <w:spacing w:line="480" w:lineRule="auto"/>
        <w:jc w:val="both"/>
        <w:rPr>
          <w:rFonts w:ascii="Times New Roman" w:hAnsi="Times New Roman" w:cs="Times New Roman"/>
          <w:sz w:val="24"/>
          <w:szCs w:val="24"/>
        </w:rPr>
      </w:pPr>
    </w:p>
    <w:p w:rsidR="0000086E" w:rsidRDefault="0000086E" w:rsidP="0000086E">
      <w:pPr>
        <w:tabs>
          <w:tab w:val="left" w:pos="851"/>
        </w:tabs>
        <w:spacing w:line="480" w:lineRule="auto"/>
        <w:jc w:val="both"/>
        <w:rPr>
          <w:rFonts w:ascii="Times New Roman" w:hAnsi="Times New Roman" w:cs="Times New Roman"/>
          <w:sz w:val="24"/>
          <w:szCs w:val="24"/>
        </w:rPr>
      </w:pPr>
    </w:p>
    <w:p w:rsidR="0000086E" w:rsidRDefault="0000086E" w:rsidP="0000086E">
      <w:pPr>
        <w:tabs>
          <w:tab w:val="left" w:pos="851"/>
        </w:tabs>
        <w:spacing w:line="480" w:lineRule="auto"/>
        <w:jc w:val="both"/>
        <w:rPr>
          <w:rFonts w:ascii="Times New Roman" w:hAnsi="Times New Roman" w:cs="Times New Roman"/>
          <w:sz w:val="24"/>
          <w:szCs w:val="24"/>
        </w:rPr>
      </w:pPr>
    </w:p>
    <w:p w:rsidR="0000086E" w:rsidRDefault="0000086E" w:rsidP="0000086E">
      <w:p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00086E" w:rsidRDefault="0000086E" w:rsidP="0000086E">
      <w:pPr>
        <w:tabs>
          <w:tab w:val="left" w:pos="851"/>
        </w:tabs>
        <w:spacing w:line="480" w:lineRule="auto"/>
        <w:jc w:val="both"/>
        <w:rPr>
          <w:rFonts w:ascii="Times New Roman" w:hAnsi="Times New Roman" w:cs="Times New Roman"/>
          <w:sz w:val="24"/>
          <w:szCs w:val="24"/>
        </w:rPr>
      </w:pPr>
    </w:p>
    <w:p w:rsidR="0000086E" w:rsidRDefault="0000086E" w:rsidP="0000086E">
      <w:pPr>
        <w:tabs>
          <w:tab w:val="left" w:pos="851"/>
        </w:tabs>
        <w:spacing w:line="480" w:lineRule="auto"/>
        <w:jc w:val="both"/>
        <w:rPr>
          <w:rFonts w:ascii="Times New Roman" w:hAnsi="Times New Roman" w:cs="Times New Roman"/>
          <w:sz w:val="24"/>
          <w:szCs w:val="24"/>
        </w:rPr>
      </w:pPr>
    </w:p>
    <w:p w:rsidR="0000086E" w:rsidRPr="008B14A7" w:rsidRDefault="0000086E" w:rsidP="0000086E">
      <w:pPr>
        <w:tabs>
          <w:tab w:val="left" w:pos="851"/>
        </w:tabs>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Berdasarkan gambar 4.2</w:t>
      </w:r>
      <w:r w:rsidRPr="008B14A7">
        <w:rPr>
          <w:rFonts w:ascii="Times New Roman" w:hAnsi="Times New Roman" w:cs="Times New Roman"/>
          <w:sz w:val="24"/>
          <w:szCs w:val="24"/>
        </w:rPr>
        <w:t>. dapat diketahui bahwa titik-t</w:t>
      </w:r>
      <w:r>
        <w:rPr>
          <w:rFonts w:ascii="Times New Roman" w:hAnsi="Times New Roman" w:cs="Times New Roman"/>
          <w:sz w:val="24"/>
          <w:szCs w:val="24"/>
        </w:rPr>
        <w:t>itik yang terbentuk menyebar di</w:t>
      </w:r>
      <w:r w:rsidRPr="008B14A7">
        <w:rPr>
          <w:rFonts w:ascii="Times New Roman" w:hAnsi="Times New Roman" w:cs="Times New Roman"/>
          <w:sz w:val="24"/>
          <w:szCs w:val="24"/>
        </w:rPr>
        <w:t>sekitar garis diagonal pada kurva p-plot (sebarannya tidak berjauhan), dengan demikian data dalam penelitian ini adalah berdistribusi normal.</w:t>
      </w:r>
    </w:p>
    <w:p w:rsidR="0000086E" w:rsidRPr="008B14A7" w:rsidRDefault="0000086E" w:rsidP="0000086E">
      <w:pPr>
        <w:pStyle w:val="ListParagraph"/>
        <w:numPr>
          <w:ilvl w:val="0"/>
          <w:numId w:val="1"/>
        </w:numPr>
        <w:tabs>
          <w:tab w:val="left" w:pos="851"/>
        </w:tabs>
        <w:spacing w:line="480" w:lineRule="auto"/>
        <w:jc w:val="both"/>
        <w:rPr>
          <w:rFonts w:ascii="Times New Roman" w:hAnsi="Times New Roman" w:cs="Times New Roman"/>
          <w:b/>
          <w:sz w:val="24"/>
          <w:szCs w:val="24"/>
        </w:rPr>
      </w:pPr>
      <w:r w:rsidRPr="008B14A7">
        <w:rPr>
          <w:rFonts w:ascii="Times New Roman" w:hAnsi="Times New Roman" w:cs="Times New Roman"/>
          <w:b/>
          <w:sz w:val="24"/>
          <w:szCs w:val="24"/>
        </w:rPr>
        <w:t xml:space="preserve">Uji Heteroskedastisitas </w:t>
      </w:r>
    </w:p>
    <w:p w:rsidR="0000086E" w:rsidRDefault="0000086E" w:rsidP="0000086E">
      <w:pPr>
        <w:tabs>
          <w:tab w:val="left" w:pos="851"/>
        </w:tabs>
        <w:spacing w:line="480" w:lineRule="auto"/>
        <w:jc w:val="both"/>
        <w:rPr>
          <w:rFonts w:ascii="Times New Roman" w:hAnsi="Times New Roman" w:cs="Times New Roman"/>
          <w:sz w:val="24"/>
          <w:szCs w:val="24"/>
        </w:rPr>
      </w:pPr>
      <w:r w:rsidRPr="008B14A7">
        <w:rPr>
          <w:rFonts w:ascii="Times New Roman" w:hAnsi="Times New Roman" w:cs="Times New Roman"/>
          <w:sz w:val="24"/>
          <w:szCs w:val="24"/>
        </w:rPr>
        <w:tab/>
        <w:t xml:space="preserve">Heteroskedastisitas adalah suatu keadaan dimana varian dari kesalahan pengganggu tidak konstan untuk semua nilai variabel bebas, dimana uji ini bertujuan untuk menguji apakah dalam </w:t>
      </w:r>
      <w:r w:rsidRPr="008B14A7">
        <w:rPr>
          <w:rFonts w:ascii="Times New Roman" w:hAnsi="Times New Roman" w:cs="Times New Roman"/>
          <w:sz w:val="24"/>
          <w:szCs w:val="24"/>
        </w:rPr>
        <w:lastRenderedPageBreak/>
        <w:t>model regresi terjadi ketidaksaman varian dari residual atau satu pengamatan lainnya. Untuk mendeteksinya dilihat dari titik titik yang menyebar di atas dan di bawah angka 0 pada sumbu Y pada grafik Scatterplot.</w:t>
      </w:r>
    </w:p>
    <w:p w:rsidR="0000086E" w:rsidRDefault="0000086E" w:rsidP="0000086E">
      <w:pPr>
        <w:tabs>
          <w:tab w:val="left" w:pos="0"/>
        </w:tabs>
        <w:spacing w:line="360" w:lineRule="auto"/>
        <w:jc w:val="center"/>
        <w:rPr>
          <w:rFonts w:ascii="Times New Roman" w:hAnsi="Times New Roman" w:cs="Times New Roman"/>
          <w:b/>
          <w:sz w:val="24"/>
          <w:szCs w:val="24"/>
        </w:rPr>
      </w:pPr>
    </w:p>
    <w:p w:rsidR="0000086E" w:rsidRDefault="0000086E" w:rsidP="0000086E">
      <w:pPr>
        <w:tabs>
          <w:tab w:val="left" w:pos="0"/>
        </w:tabs>
        <w:spacing w:line="360" w:lineRule="auto"/>
        <w:jc w:val="center"/>
        <w:rPr>
          <w:rFonts w:ascii="Times New Roman" w:hAnsi="Times New Roman" w:cs="Times New Roman"/>
          <w:b/>
          <w:sz w:val="24"/>
          <w:szCs w:val="24"/>
        </w:rPr>
      </w:pPr>
    </w:p>
    <w:p w:rsidR="0000086E" w:rsidRDefault="0000086E" w:rsidP="0000086E">
      <w:pPr>
        <w:tabs>
          <w:tab w:val="left" w:pos="0"/>
        </w:tabs>
        <w:spacing w:line="360" w:lineRule="auto"/>
        <w:jc w:val="center"/>
        <w:rPr>
          <w:rFonts w:ascii="Times New Roman" w:hAnsi="Times New Roman" w:cs="Times New Roman"/>
          <w:b/>
          <w:sz w:val="24"/>
          <w:szCs w:val="24"/>
        </w:rPr>
      </w:pPr>
    </w:p>
    <w:p w:rsidR="0000086E" w:rsidRDefault="0055103B" w:rsidP="0000086E">
      <w:pPr>
        <w:tabs>
          <w:tab w:val="left" w:pos="0"/>
        </w:tabs>
        <w:spacing w:line="360" w:lineRule="auto"/>
        <w:jc w:val="center"/>
        <w:rPr>
          <w:rFonts w:ascii="Times New Roman" w:hAnsi="Times New Roman" w:cs="Times New Roman"/>
          <w:b/>
          <w:sz w:val="24"/>
          <w:szCs w:val="24"/>
        </w:rPr>
      </w:pPr>
      <w:r>
        <w:rPr>
          <w:noProof/>
          <w:lang w:val="en-US" w:eastAsia="en-US"/>
        </w:rPr>
        <w:drawing>
          <wp:anchor distT="0" distB="0" distL="114300" distR="114300" simplePos="0" relativeHeight="251660288" behindDoc="1" locked="0" layoutInCell="1" allowOverlap="1">
            <wp:simplePos x="0" y="0"/>
            <wp:positionH relativeFrom="column">
              <wp:posOffset>-302260</wp:posOffset>
            </wp:positionH>
            <wp:positionV relativeFrom="paragraph">
              <wp:posOffset>86995</wp:posOffset>
            </wp:positionV>
            <wp:extent cx="5399405" cy="4085590"/>
            <wp:effectExtent l="0" t="0" r="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9405" cy="408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86E">
        <w:rPr>
          <w:rFonts w:ascii="Times New Roman" w:hAnsi="Times New Roman" w:cs="Times New Roman"/>
          <w:b/>
          <w:sz w:val="24"/>
          <w:szCs w:val="24"/>
        </w:rPr>
        <w:t>Gambar 4.3</w:t>
      </w:r>
      <w:r w:rsidR="0000086E" w:rsidRPr="00604331">
        <w:rPr>
          <w:rFonts w:ascii="Times New Roman" w:hAnsi="Times New Roman" w:cs="Times New Roman"/>
          <w:b/>
          <w:sz w:val="24"/>
          <w:szCs w:val="24"/>
        </w:rPr>
        <w:t>.</w:t>
      </w:r>
    </w:p>
    <w:p w:rsidR="0000086E" w:rsidRPr="002B0A9B" w:rsidRDefault="0000086E" w:rsidP="0000086E">
      <w:pPr>
        <w:tabs>
          <w:tab w:val="left" w:pos="0"/>
        </w:tabs>
        <w:spacing w:line="360" w:lineRule="auto"/>
        <w:jc w:val="center"/>
        <w:rPr>
          <w:rFonts w:ascii="Times New Roman" w:hAnsi="Times New Roman" w:cs="Times New Roman"/>
          <w:b/>
          <w:sz w:val="24"/>
          <w:szCs w:val="24"/>
        </w:rPr>
      </w:pPr>
      <w:r w:rsidRPr="00604331">
        <w:rPr>
          <w:rFonts w:ascii="Times New Roman" w:hAnsi="Times New Roman" w:cs="Times New Roman"/>
          <w:b/>
          <w:sz w:val="24"/>
          <w:szCs w:val="24"/>
        </w:rPr>
        <w:t>Hasil Uji Heteroskedastisitas</w:t>
      </w:r>
    </w:p>
    <w:p w:rsidR="0000086E" w:rsidRPr="0000086E" w:rsidRDefault="0000086E" w:rsidP="0000086E">
      <w:pPr>
        <w:autoSpaceDE w:val="0"/>
        <w:autoSpaceDN w:val="0"/>
        <w:adjustRightInd w:val="0"/>
        <w:ind w:left="-284"/>
        <w:jc w:val="center"/>
        <w:rPr>
          <w:rFonts w:ascii="Times New Roman" w:hAnsi="Times New Roman" w:cs="Times New Roman"/>
          <w:sz w:val="24"/>
          <w:szCs w:val="24"/>
          <w:lang w:eastAsia="en-US"/>
        </w:rPr>
      </w:pPr>
    </w:p>
    <w:p w:rsidR="0000086E" w:rsidRDefault="0000086E" w:rsidP="0000086E">
      <w:pPr>
        <w:tabs>
          <w:tab w:val="left" w:pos="851"/>
        </w:tabs>
        <w:spacing w:line="480" w:lineRule="auto"/>
        <w:jc w:val="both"/>
        <w:rPr>
          <w:rFonts w:ascii="Times New Roman" w:hAnsi="Times New Roman" w:cs="Times New Roman"/>
          <w:sz w:val="24"/>
          <w:szCs w:val="24"/>
        </w:rPr>
      </w:pPr>
      <w:r w:rsidRPr="008B14A7">
        <w:rPr>
          <w:rFonts w:ascii="Times New Roman" w:hAnsi="Times New Roman" w:cs="Times New Roman"/>
          <w:sz w:val="24"/>
          <w:szCs w:val="24"/>
        </w:rPr>
        <w:tab/>
      </w:r>
    </w:p>
    <w:p w:rsidR="0000086E" w:rsidRDefault="0000086E" w:rsidP="0000086E">
      <w:pPr>
        <w:tabs>
          <w:tab w:val="left" w:pos="851"/>
        </w:tabs>
        <w:spacing w:line="480" w:lineRule="auto"/>
        <w:jc w:val="center"/>
        <w:rPr>
          <w:rFonts w:ascii="Times New Roman" w:hAnsi="Times New Roman" w:cs="Times New Roman"/>
          <w:sz w:val="24"/>
          <w:szCs w:val="24"/>
        </w:rPr>
      </w:pPr>
    </w:p>
    <w:p w:rsidR="0000086E" w:rsidRDefault="0000086E" w:rsidP="0000086E">
      <w:pPr>
        <w:tabs>
          <w:tab w:val="left" w:pos="851"/>
        </w:tabs>
        <w:spacing w:line="480" w:lineRule="auto"/>
        <w:jc w:val="both"/>
        <w:rPr>
          <w:rFonts w:ascii="Times New Roman" w:hAnsi="Times New Roman" w:cs="Times New Roman"/>
          <w:sz w:val="24"/>
          <w:szCs w:val="24"/>
        </w:rPr>
      </w:pPr>
    </w:p>
    <w:p w:rsidR="0000086E" w:rsidRDefault="0000086E" w:rsidP="0000086E">
      <w:pPr>
        <w:tabs>
          <w:tab w:val="left" w:pos="851"/>
        </w:tabs>
        <w:spacing w:line="480" w:lineRule="auto"/>
        <w:jc w:val="both"/>
        <w:rPr>
          <w:rFonts w:ascii="Times New Roman" w:hAnsi="Times New Roman" w:cs="Times New Roman"/>
          <w:sz w:val="24"/>
          <w:szCs w:val="24"/>
        </w:rPr>
      </w:pPr>
    </w:p>
    <w:p w:rsidR="0000086E" w:rsidRDefault="0000086E" w:rsidP="0000086E">
      <w:pPr>
        <w:tabs>
          <w:tab w:val="left" w:pos="851"/>
        </w:tabs>
        <w:spacing w:line="480" w:lineRule="auto"/>
        <w:jc w:val="both"/>
        <w:rPr>
          <w:rFonts w:ascii="Times New Roman" w:hAnsi="Times New Roman" w:cs="Times New Roman"/>
          <w:sz w:val="24"/>
          <w:szCs w:val="24"/>
        </w:rPr>
      </w:pPr>
    </w:p>
    <w:p w:rsidR="0000086E" w:rsidRDefault="0000086E" w:rsidP="0000086E">
      <w:pPr>
        <w:tabs>
          <w:tab w:val="left" w:pos="851"/>
        </w:tabs>
        <w:spacing w:line="480" w:lineRule="auto"/>
        <w:jc w:val="both"/>
        <w:rPr>
          <w:rFonts w:ascii="Times New Roman" w:hAnsi="Times New Roman" w:cs="Times New Roman"/>
          <w:sz w:val="24"/>
          <w:szCs w:val="24"/>
        </w:rPr>
      </w:pPr>
    </w:p>
    <w:p w:rsidR="0000086E" w:rsidRDefault="0000086E" w:rsidP="0000086E">
      <w:pPr>
        <w:tabs>
          <w:tab w:val="left" w:pos="851"/>
        </w:tabs>
        <w:spacing w:line="480" w:lineRule="auto"/>
        <w:jc w:val="both"/>
        <w:rPr>
          <w:rFonts w:ascii="Times New Roman" w:hAnsi="Times New Roman" w:cs="Times New Roman"/>
          <w:sz w:val="24"/>
          <w:szCs w:val="24"/>
        </w:rPr>
      </w:pPr>
    </w:p>
    <w:p w:rsidR="0000086E" w:rsidRDefault="0000086E" w:rsidP="0000086E">
      <w:pPr>
        <w:tabs>
          <w:tab w:val="left" w:pos="851"/>
        </w:tabs>
        <w:spacing w:line="480" w:lineRule="auto"/>
        <w:jc w:val="both"/>
        <w:rPr>
          <w:rFonts w:ascii="Times New Roman" w:hAnsi="Times New Roman" w:cs="Times New Roman"/>
          <w:sz w:val="24"/>
          <w:szCs w:val="24"/>
        </w:rPr>
      </w:pPr>
    </w:p>
    <w:p w:rsidR="0000086E" w:rsidRDefault="0000086E" w:rsidP="0000086E">
      <w:pPr>
        <w:tabs>
          <w:tab w:val="left" w:pos="851"/>
        </w:tabs>
        <w:spacing w:line="480" w:lineRule="auto"/>
        <w:jc w:val="both"/>
        <w:rPr>
          <w:rFonts w:ascii="Times New Roman" w:hAnsi="Times New Roman" w:cs="Times New Roman"/>
          <w:sz w:val="24"/>
          <w:szCs w:val="24"/>
        </w:rPr>
      </w:pPr>
    </w:p>
    <w:p w:rsidR="0000086E" w:rsidRDefault="0000086E" w:rsidP="0000086E">
      <w:pPr>
        <w:tabs>
          <w:tab w:val="left" w:pos="851"/>
        </w:tabs>
        <w:spacing w:line="480" w:lineRule="auto"/>
        <w:jc w:val="both"/>
        <w:rPr>
          <w:rFonts w:ascii="Times New Roman" w:hAnsi="Times New Roman" w:cs="Times New Roman"/>
          <w:sz w:val="24"/>
          <w:szCs w:val="24"/>
        </w:rPr>
      </w:pPr>
    </w:p>
    <w:p w:rsidR="0000086E" w:rsidRPr="008B14A7" w:rsidRDefault="0000086E" w:rsidP="0000086E">
      <w:p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8B14A7">
        <w:rPr>
          <w:rFonts w:ascii="Times New Roman" w:hAnsi="Times New Roman" w:cs="Times New Roman"/>
          <w:sz w:val="24"/>
          <w:szCs w:val="24"/>
        </w:rPr>
        <w:t>Dari gambar diatas menunjukkan bahwa sebaran data residual tidak membentuk pola tertentu dan menyebar di bawah dan atas angka nol pada sumbu Y, dengan demikian model terbebas dari gejala heteroskedastisita</w:t>
      </w:r>
      <w:r>
        <w:rPr>
          <w:rFonts w:ascii="Times New Roman" w:hAnsi="Times New Roman" w:cs="Times New Roman"/>
          <w:sz w:val="24"/>
          <w:szCs w:val="24"/>
        </w:rPr>
        <w:t>s.</w:t>
      </w:r>
    </w:p>
    <w:p w:rsidR="0000086E" w:rsidRPr="008B14A7" w:rsidRDefault="0000086E" w:rsidP="0000086E">
      <w:pPr>
        <w:tabs>
          <w:tab w:val="left" w:pos="851"/>
        </w:tabs>
        <w:spacing w:line="480" w:lineRule="auto"/>
        <w:jc w:val="both"/>
        <w:rPr>
          <w:rFonts w:ascii="Times New Roman" w:hAnsi="Times New Roman" w:cs="Times New Roman"/>
          <w:b/>
          <w:sz w:val="24"/>
          <w:szCs w:val="24"/>
        </w:rPr>
      </w:pPr>
      <w:r w:rsidRPr="008B14A7">
        <w:rPr>
          <w:rFonts w:ascii="Times New Roman" w:hAnsi="Times New Roman" w:cs="Times New Roman"/>
          <w:b/>
          <w:sz w:val="24"/>
          <w:szCs w:val="24"/>
        </w:rPr>
        <w:t>c. Uji Autokorelasi</w:t>
      </w:r>
    </w:p>
    <w:p w:rsidR="0000086E" w:rsidRPr="008B14A7" w:rsidRDefault="0000086E" w:rsidP="0000086E">
      <w:pPr>
        <w:tabs>
          <w:tab w:val="left" w:pos="851"/>
        </w:tabs>
        <w:spacing w:line="480" w:lineRule="auto"/>
        <w:jc w:val="both"/>
        <w:rPr>
          <w:rFonts w:ascii="Times New Roman" w:hAnsi="Times New Roman" w:cs="Times New Roman"/>
          <w:sz w:val="24"/>
          <w:szCs w:val="24"/>
        </w:rPr>
      </w:pPr>
      <w:r w:rsidRPr="008B14A7">
        <w:rPr>
          <w:rFonts w:ascii="Times New Roman" w:hAnsi="Times New Roman" w:cs="Times New Roman"/>
          <w:sz w:val="24"/>
          <w:szCs w:val="24"/>
        </w:rPr>
        <w:tab/>
        <w:t xml:space="preserve"> Uji autokorelasi digunakan untuk </w:t>
      </w:r>
      <w:r>
        <w:rPr>
          <w:rFonts w:ascii="Times New Roman" w:hAnsi="Times New Roman" w:cs="Times New Roman"/>
          <w:sz w:val="24"/>
          <w:szCs w:val="24"/>
        </w:rPr>
        <w:t>melihat apakah ada hubungan lini</w:t>
      </w:r>
      <w:r w:rsidRPr="008B14A7">
        <w:rPr>
          <w:rFonts w:ascii="Times New Roman" w:hAnsi="Times New Roman" w:cs="Times New Roman"/>
          <w:sz w:val="24"/>
          <w:szCs w:val="24"/>
        </w:rPr>
        <w:t xml:space="preserve">er antara error serangkaian observasi yang diurutkan menurut waktu (data time series). Untuk mendeteksi ada </w:t>
      </w:r>
      <w:r w:rsidRPr="008B14A7">
        <w:rPr>
          <w:rFonts w:ascii="Times New Roman" w:hAnsi="Times New Roman" w:cs="Times New Roman"/>
          <w:sz w:val="24"/>
          <w:szCs w:val="24"/>
        </w:rPr>
        <w:lastRenderedPageBreak/>
        <w:t>atau tidaknya autokorelasi dalam suatu model penelitian dapat menggunakan uji Durb</w:t>
      </w:r>
      <w:r>
        <w:rPr>
          <w:rFonts w:ascii="Times New Roman" w:hAnsi="Times New Roman" w:cs="Times New Roman"/>
          <w:sz w:val="24"/>
          <w:szCs w:val="24"/>
        </w:rPr>
        <w:t>in w</w:t>
      </w:r>
      <w:r w:rsidRPr="008B14A7">
        <w:rPr>
          <w:rFonts w:ascii="Times New Roman" w:hAnsi="Times New Roman" w:cs="Times New Roman"/>
          <w:sz w:val="24"/>
          <w:szCs w:val="24"/>
        </w:rPr>
        <w:t>at</w:t>
      </w:r>
      <w:r>
        <w:rPr>
          <w:rFonts w:ascii="Times New Roman" w:hAnsi="Times New Roman" w:cs="Times New Roman"/>
          <w:sz w:val="24"/>
          <w:szCs w:val="24"/>
        </w:rPr>
        <w:t>son. Nilai Durbin w</w:t>
      </w:r>
      <w:r w:rsidRPr="008B14A7">
        <w:rPr>
          <w:rFonts w:ascii="Times New Roman" w:hAnsi="Times New Roman" w:cs="Times New Roman"/>
          <w:sz w:val="24"/>
          <w:szCs w:val="24"/>
        </w:rPr>
        <w:t>atson yang</w:t>
      </w:r>
      <w:r>
        <w:rPr>
          <w:rFonts w:ascii="Times New Roman" w:hAnsi="Times New Roman" w:cs="Times New Roman"/>
          <w:sz w:val="24"/>
          <w:szCs w:val="24"/>
        </w:rPr>
        <w:t xml:space="preserve"> </w:t>
      </w:r>
      <w:r w:rsidRPr="008B14A7">
        <w:rPr>
          <w:rFonts w:ascii="Times New Roman" w:hAnsi="Times New Roman" w:cs="Times New Roman"/>
          <w:sz w:val="24"/>
          <w:szCs w:val="24"/>
        </w:rPr>
        <w:t>diperoleh kemu</w:t>
      </w:r>
      <w:r>
        <w:rPr>
          <w:rFonts w:ascii="Times New Roman" w:hAnsi="Times New Roman" w:cs="Times New Roman"/>
          <w:sz w:val="24"/>
          <w:szCs w:val="24"/>
        </w:rPr>
        <w:t>dian dibandingkan dengan nilai d</w:t>
      </w:r>
      <w:r w:rsidRPr="008B14A7">
        <w:rPr>
          <w:rFonts w:ascii="Times New Roman" w:hAnsi="Times New Roman" w:cs="Times New Roman"/>
          <w:sz w:val="24"/>
          <w:szCs w:val="24"/>
        </w:rPr>
        <w:t>-tabel</w:t>
      </w:r>
      <w:r>
        <w:rPr>
          <w:rFonts w:ascii="Times New Roman" w:hAnsi="Times New Roman" w:cs="Times New Roman"/>
          <w:sz w:val="24"/>
          <w:szCs w:val="24"/>
        </w:rPr>
        <w:t>.</w:t>
      </w:r>
      <w:r w:rsidRPr="008B14A7">
        <w:rPr>
          <w:rFonts w:ascii="Times New Roman" w:hAnsi="Times New Roman" w:cs="Times New Roman"/>
          <w:sz w:val="24"/>
          <w:szCs w:val="24"/>
        </w:rPr>
        <w:t xml:space="preserve"> Pada</w:t>
      </w:r>
      <w:r>
        <w:rPr>
          <w:rFonts w:ascii="Times New Roman" w:hAnsi="Times New Roman" w:cs="Times New Roman"/>
          <w:sz w:val="24"/>
          <w:szCs w:val="24"/>
        </w:rPr>
        <w:t xml:space="preserve"> </w:t>
      </w:r>
      <w:r w:rsidRPr="008B14A7">
        <w:rPr>
          <w:rFonts w:ascii="Times New Roman" w:hAnsi="Times New Roman" w:cs="Times New Roman"/>
          <w:sz w:val="24"/>
          <w:szCs w:val="24"/>
        </w:rPr>
        <w:sym w:font="Symbol" w:char="F061"/>
      </w:r>
      <w:r>
        <w:rPr>
          <w:rFonts w:ascii="Times New Roman" w:hAnsi="Times New Roman" w:cs="Times New Roman"/>
          <w:sz w:val="24"/>
          <w:szCs w:val="24"/>
        </w:rPr>
        <w:t xml:space="preserve"> = </w:t>
      </w:r>
      <w:r w:rsidRPr="008B14A7">
        <w:rPr>
          <w:rFonts w:ascii="Times New Roman" w:hAnsi="Times New Roman" w:cs="Times New Roman"/>
          <w:sz w:val="24"/>
          <w:szCs w:val="24"/>
        </w:rPr>
        <w:t>5%, hasil  perbandingan akan menghasilkan kesimpulan seperti kriteria sebagai berikut:</w:t>
      </w:r>
    </w:p>
    <w:p w:rsidR="0000086E" w:rsidRPr="008B14A7" w:rsidRDefault="0000086E" w:rsidP="0000086E">
      <w:pPr>
        <w:pStyle w:val="ListParagraph"/>
        <w:numPr>
          <w:ilvl w:val="0"/>
          <w:numId w:val="2"/>
        </w:numPr>
        <w:spacing w:line="480" w:lineRule="auto"/>
        <w:ind w:left="709"/>
        <w:jc w:val="both"/>
        <w:rPr>
          <w:rFonts w:ascii="Times New Roman" w:hAnsi="Times New Roman" w:cs="Times New Roman"/>
          <w:sz w:val="24"/>
          <w:szCs w:val="24"/>
        </w:rPr>
      </w:pPr>
      <w:r w:rsidRPr="008B14A7">
        <w:rPr>
          <w:rFonts w:ascii="Times New Roman" w:hAnsi="Times New Roman" w:cs="Times New Roman"/>
          <w:sz w:val="24"/>
          <w:szCs w:val="24"/>
        </w:rPr>
        <w:t xml:space="preserve">Jika nilai </w:t>
      </w:r>
      <w:r>
        <w:rPr>
          <w:rFonts w:ascii="Times New Roman" w:hAnsi="Times New Roman" w:cs="Times New Roman"/>
          <w:i/>
          <w:sz w:val="24"/>
          <w:szCs w:val="24"/>
        </w:rPr>
        <w:t>Durbin wa</w:t>
      </w:r>
      <w:r w:rsidRPr="00354BE3">
        <w:rPr>
          <w:rFonts w:ascii="Times New Roman" w:hAnsi="Times New Roman" w:cs="Times New Roman"/>
          <w:i/>
          <w:sz w:val="24"/>
          <w:szCs w:val="24"/>
        </w:rPr>
        <w:t>tson</w:t>
      </w:r>
      <w:r w:rsidRPr="008B14A7">
        <w:rPr>
          <w:rFonts w:ascii="Times New Roman" w:hAnsi="Times New Roman" w:cs="Times New Roman"/>
          <w:sz w:val="24"/>
          <w:szCs w:val="24"/>
        </w:rPr>
        <w:t xml:space="preserve"> (DW) dibawah -2 berarti ada autokorelasi positif. </w:t>
      </w:r>
    </w:p>
    <w:p w:rsidR="0000086E" w:rsidRPr="008B14A7" w:rsidRDefault="0000086E" w:rsidP="0000086E">
      <w:pPr>
        <w:pStyle w:val="ListParagraph"/>
        <w:numPr>
          <w:ilvl w:val="0"/>
          <w:numId w:val="2"/>
        </w:numPr>
        <w:spacing w:line="480" w:lineRule="auto"/>
        <w:ind w:left="709"/>
        <w:jc w:val="both"/>
        <w:rPr>
          <w:rFonts w:ascii="Times New Roman" w:hAnsi="Times New Roman" w:cs="Times New Roman"/>
          <w:sz w:val="24"/>
          <w:szCs w:val="24"/>
        </w:rPr>
      </w:pPr>
      <w:r w:rsidRPr="008B14A7">
        <w:rPr>
          <w:rFonts w:ascii="Times New Roman" w:hAnsi="Times New Roman" w:cs="Times New Roman"/>
          <w:sz w:val="24"/>
          <w:szCs w:val="24"/>
        </w:rPr>
        <w:t xml:space="preserve">Jika nilai </w:t>
      </w:r>
      <w:r>
        <w:rPr>
          <w:rFonts w:ascii="Times New Roman" w:hAnsi="Times New Roman" w:cs="Times New Roman"/>
          <w:i/>
          <w:sz w:val="24"/>
          <w:szCs w:val="24"/>
        </w:rPr>
        <w:t>Durbin wa</w:t>
      </w:r>
      <w:r w:rsidRPr="00354BE3">
        <w:rPr>
          <w:rFonts w:ascii="Times New Roman" w:hAnsi="Times New Roman" w:cs="Times New Roman"/>
          <w:i/>
          <w:sz w:val="24"/>
          <w:szCs w:val="24"/>
        </w:rPr>
        <w:t>tson</w:t>
      </w:r>
      <w:r w:rsidRPr="008B14A7">
        <w:rPr>
          <w:rFonts w:ascii="Times New Roman" w:hAnsi="Times New Roman" w:cs="Times New Roman"/>
          <w:sz w:val="24"/>
          <w:szCs w:val="24"/>
        </w:rPr>
        <w:t xml:space="preserve"> (DW) diantara -2 sampai +2, berarti tidak terdapat autokorelasi. </w:t>
      </w:r>
    </w:p>
    <w:p w:rsidR="0000086E" w:rsidRDefault="0000086E" w:rsidP="0000086E">
      <w:pPr>
        <w:pStyle w:val="ListParagraph"/>
        <w:numPr>
          <w:ilvl w:val="0"/>
          <w:numId w:val="2"/>
        </w:numPr>
        <w:spacing w:line="480" w:lineRule="auto"/>
        <w:ind w:left="709" w:hanging="426"/>
        <w:jc w:val="both"/>
        <w:rPr>
          <w:rFonts w:ascii="Times New Roman" w:hAnsi="Times New Roman" w:cs="Times New Roman"/>
          <w:sz w:val="24"/>
          <w:szCs w:val="24"/>
        </w:rPr>
      </w:pPr>
      <w:r w:rsidRPr="008B14A7">
        <w:rPr>
          <w:rFonts w:ascii="Times New Roman" w:hAnsi="Times New Roman" w:cs="Times New Roman"/>
          <w:sz w:val="24"/>
          <w:szCs w:val="24"/>
        </w:rPr>
        <w:t xml:space="preserve">Jika nilai </w:t>
      </w:r>
      <w:r>
        <w:rPr>
          <w:rFonts w:ascii="Times New Roman" w:hAnsi="Times New Roman" w:cs="Times New Roman"/>
          <w:i/>
          <w:sz w:val="24"/>
          <w:szCs w:val="24"/>
        </w:rPr>
        <w:t>Durbin wa</w:t>
      </w:r>
      <w:r w:rsidRPr="00354BE3">
        <w:rPr>
          <w:rFonts w:ascii="Times New Roman" w:hAnsi="Times New Roman" w:cs="Times New Roman"/>
          <w:i/>
          <w:sz w:val="24"/>
          <w:szCs w:val="24"/>
        </w:rPr>
        <w:t>tson</w:t>
      </w:r>
      <w:r w:rsidRPr="008B14A7">
        <w:rPr>
          <w:rFonts w:ascii="Times New Roman" w:hAnsi="Times New Roman" w:cs="Times New Roman"/>
          <w:sz w:val="24"/>
          <w:szCs w:val="24"/>
        </w:rPr>
        <w:t xml:space="preserve"> (DW) diatas +2, berarti terdapat autokorelasi negatif.</w:t>
      </w:r>
    </w:p>
    <w:p w:rsidR="0000086E" w:rsidRDefault="0000086E" w:rsidP="0000086E">
      <w:pPr>
        <w:pStyle w:val="ListParagraph"/>
        <w:autoSpaceDE w:val="0"/>
        <w:autoSpaceDN w:val="0"/>
        <w:adjustRightInd w:val="0"/>
        <w:ind w:left="0"/>
        <w:jc w:val="center"/>
        <w:rPr>
          <w:rFonts w:ascii="Times New Roman" w:eastAsia="Times New Roman" w:hAnsi="Times New Roman" w:cs="Times New Roman"/>
          <w:b/>
          <w:sz w:val="24"/>
        </w:rPr>
      </w:pPr>
      <w:r>
        <w:rPr>
          <w:rFonts w:ascii="Times New Roman" w:eastAsia="Times New Roman" w:hAnsi="Times New Roman" w:cs="Times New Roman"/>
          <w:b/>
          <w:sz w:val="24"/>
        </w:rPr>
        <w:t>Tabel 4.15</w:t>
      </w:r>
    </w:p>
    <w:p w:rsidR="0000086E" w:rsidRPr="0000086E" w:rsidRDefault="0000086E" w:rsidP="0000086E">
      <w:pPr>
        <w:pStyle w:val="ListParagraph"/>
        <w:autoSpaceDE w:val="0"/>
        <w:autoSpaceDN w:val="0"/>
        <w:adjustRightInd w:val="0"/>
        <w:ind w:left="0"/>
        <w:jc w:val="center"/>
        <w:rPr>
          <w:rFonts w:ascii="Times New Roman" w:hAnsi="Times New Roman" w:cs="Times New Roman"/>
          <w:sz w:val="24"/>
          <w:szCs w:val="24"/>
          <w:lang w:eastAsia="en-US"/>
        </w:rPr>
      </w:pPr>
      <w:r w:rsidRPr="008B14A7">
        <w:rPr>
          <w:rFonts w:ascii="Times New Roman" w:eastAsia="Times New Roman" w:hAnsi="Times New Roman" w:cs="Times New Roman"/>
          <w:b/>
          <w:sz w:val="24"/>
        </w:rPr>
        <w:t xml:space="preserve">Hasil Uji </w:t>
      </w:r>
      <w:r>
        <w:rPr>
          <w:rFonts w:ascii="Times New Roman" w:eastAsia="Times New Roman" w:hAnsi="Times New Roman" w:cs="Times New Roman"/>
          <w:b/>
          <w:sz w:val="24"/>
        </w:rPr>
        <w:t>Autokorelasi</w:t>
      </w:r>
    </w:p>
    <w:tbl>
      <w:tblPr>
        <w:tblW w:w="7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gridCol w:w="1440"/>
      </w:tblGrid>
      <w:tr w:rsidR="0000086E" w:rsidRPr="002B0A9B" w:rsidTr="007F0B7E">
        <w:trPr>
          <w:cantSplit/>
          <w:tblHeader/>
          <w:jc w:val="center"/>
        </w:trPr>
        <w:tc>
          <w:tcPr>
            <w:tcW w:w="7106" w:type="dxa"/>
            <w:gridSpan w:val="6"/>
            <w:tcBorders>
              <w:top w:val="nil"/>
              <w:left w:val="nil"/>
              <w:bottom w:val="nil"/>
              <w:right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b/>
                <w:bCs/>
                <w:color w:val="000000"/>
                <w:sz w:val="18"/>
                <w:szCs w:val="18"/>
                <w:lang w:eastAsia="en-US"/>
              </w:rPr>
              <w:t>Model Summary</w:t>
            </w:r>
            <w:r w:rsidRPr="0000086E">
              <w:rPr>
                <w:rFonts w:ascii="Arial" w:hAnsi="Arial"/>
                <w:b/>
                <w:bCs/>
                <w:color w:val="000000"/>
                <w:sz w:val="18"/>
                <w:szCs w:val="18"/>
                <w:vertAlign w:val="superscript"/>
                <w:lang w:eastAsia="en-US"/>
              </w:rPr>
              <w:t>b</w:t>
            </w:r>
          </w:p>
        </w:tc>
      </w:tr>
      <w:tr w:rsidR="0000086E" w:rsidRPr="002B0A9B" w:rsidTr="007F0B7E">
        <w:trPr>
          <w:cantSplit/>
          <w:tblHeader/>
          <w:jc w:val="cent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Adjusted 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Std. Error of the Estimate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Durbin-Watson</w:t>
            </w:r>
          </w:p>
        </w:tc>
      </w:tr>
      <w:tr w:rsidR="0000086E" w:rsidRPr="002B0A9B" w:rsidTr="007F0B7E">
        <w:trPr>
          <w:cantSplit/>
          <w:tblHeader/>
          <w:jc w:val="cent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.998</w:t>
            </w:r>
            <w:r w:rsidRPr="0000086E">
              <w:rPr>
                <w:rFonts w:ascii="Arial" w:hAnsi="Arial"/>
                <w:color w:val="000000"/>
                <w:sz w:val="18"/>
                <w:szCs w:val="18"/>
                <w:vertAlign w:val="superscript"/>
                <w:lang w:eastAsia="en-US"/>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.997</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.996</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.03119</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.600</w:t>
            </w:r>
          </w:p>
        </w:tc>
      </w:tr>
      <w:tr w:rsidR="0000086E" w:rsidRPr="002B0A9B" w:rsidTr="007F0B7E">
        <w:trPr>
          <w:cantSplit/>
          <w:tblHeader/>
          <w:jc w:val="center"/>
        </w:trPr>
        <w:tc>
          <w:tcPr>
            <w:tcW w:w="7106" w:type="dxa"/>
            <w:gridSpan w:val="6"/>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a. Predictors: (Constant), DPK, inflasi, BI rate, IHSG, kurs, PDB</w:t>
            </w:r>
          </w:p>
        </w:tc>
      </w:tr>
      <w:tr w:rsidR="0000086E" w:rsidRPr="002B0A9B" w:rsidTr="007F0B7E">
        <w:trPr>
          <w:cantSplit/>
          <w:jc w:val="center"/>
        </w:trPr>
        <w:tc>
          <w:tcPr>
            <w:tcW w:w="5666" w:type="dxa"/>
            <w:gridSpan w:val="5"/>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 xml:space="preserve">b. Dependent Variable: Pembiayaan bagi hasil </w:t>
            </w:r>
          </w:p>
        </w:tc>
        <w:tc>
          <w:tcPr>
            <w:tcW w:w="1440"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r>
    </w:tbl>
    <w:p w:rsidR="0000086E" w:rsidRPr="00120585" w:rsidRDefault="0000086E" w:rsidP="0000086E">
      <w:pPr>
        <w:tabs>
          <w:tab w:val="left" w:pos="851"/>
        </w:tabs>
        <w:spacing w:line="480" w:lineRule="auto"/>
        <w:jc w:val="both"/>
        <w:rPr>
          <w:rFonts w:ascii="Times New Roman" w:hAnsi="Times New Roman" w:cs="Times New Roman"/>
          <w:sz w:val="8"/>
          <w:szCs w:val="24"/>
        </w:rPr>
      </w:pPr>
    </w:p>
    <w:p w:rsidR="0000086E" w:rsidRPr="008B14A7" w:rsidRDefault="0000086E" w:rsidP="0000086E">
      <w:pPr>
        <w:tabs>
          <w:tab w:val="left" w:pos="709"/>
        </w:tabs>
        <w:spacing w:line="480" w:lineRule="auto"/>
        <w:jc w:val="both"/>
        <w:rPr>
          <w:rFonts w:ascii="Times New Roman" w:hAnsi="Times New Roman" w:cs="Times New Roman"/>
          <w:sz w:val="24"/>
          <w:szCs w:val="24"/>
        </w:rPr>
      </w:pPr>
      <w:r w:rsidRPr="008B14A7">
        <w:rPr>
          <w:rFonts w:ascii="Times New Roman" w:hAnsi="Times New Roman" w:cs="Times New Roman"/>
          <w:sz w:val="24"/>
          <w:szCs w:val="24"/>
        </w:rPr>
        <w:tab/>
        <w:t>Berdasarkan tabel di atas diketahui n</w:t>
      </w:r>
      <w:r>
        <w:rPr>
          <w:rFonts w:ascii="Times New Roman" w:hAnsi="Times New Roman" w:cs="Times New Roman"/>
          <w:sz w:val="24"/>
          <w:szCs w:val="24"/>
        </w:rPr>
        <w:t>ilai Darbin Watson sebesar 0,600</w:t>
      </w:r>
      <w:r w:rsidRPr="008B14A7">
        <w:rPr>
          <w:rFonts w:ascii="Times New Roman" w:hAnsi="Times New Roman" w:cs="Times New Roman"/>
          <w:sz w:val="24"/>
          <w:szCs w:val="24"/>
        </w:rPr>
        <w:t>.</w:t>
      </w:r>
      <w:r>
        <w:rPr>
          <w:rFonts w:ascii="Times New Roman" w:hAnsi="Times New Roman" w:cs="Times New Roman"/>
          <w:sz w:val="24"/>
          <w:szCs w:val="24"/>
        </w:rPr>
        <w:t xml:space="preserve"> Dengan demikian nilai Durbin Wa</w:t>
      </w:r>
      <w:r w:rsidRPr="008B14A7">
        <w:rPr>
          <w:rFonts w:ascii="Times New Roman" w:hAnsi="Times New Roman" w:cs="Times New Roman"/>
          <w:sz w:val="24"/>
          <w:szCs w:val="24"/>
        </w:rPr>
        <w:t>tson tersebut berada pada interval antara -2 sampai dengan 2, sehingga dapat dipastikan bahwa model regresi linier berganda tersebut tidak terdapat gejala autokorelasi.</w:t>
      </w:r>
    </w:p>
    <w:p w:rsidR="0000086E" w:rsidRPr="008B14A7" w:rsidRDefault="0000086E" w:rsidP="0000086E">
      <w:pPr>
        <w:tabs>
          <w:tab w:val="left" w:pos="851"/>
        </w:tabs>
        <w:spacing w:line="480" w:lineRule="auto"/>
        <w:jc w:val="both"/>
        <w:rPr>
          <w:rFonts w:ascii="Times New Roman" w:hAnsi="Times New Roman" w:cs="Times New Roman"/>
          <w:b/>
          <w:sz w:val="24"/>
          <w:szCs w:val="24"/>
        </w:rPr>
      </w:pPr>
      <w:r w:rsidRPr="008B14A7">
        <w:rPr>
          <w:rFonts w:ascii="Times New Roman" w:hAnsi="Times New Roman" w:cs="Times New Roman"/>
          <w:b/>
          <w:sz w:val="24"/>
          <w:szCs w:val="24"/>
        </w:rPr>
        <w:t xml:space="preserve">D. Uji Multikolinieritas </w:t>
      </w:r>
    </w:p>
    <w:p w:rsidR="0000086E" w:rsidRPr="001A10A8" w:rsidRDefault="0000086E" w:rsidP="0000086E">
      <w:pPr>
        <w:tabs>
          <w:tab w:val="left" w:pos="851"/>
        </w:tabs>
        <w:spacing w:line="480" w:lineRule="auto"/>
        <w:jc w:val="both"/>
        <w:rPr>
          <w:rFonts w:ascii="Times New Roman" w:hAnsi="Times New Roman" w:cs="Times New Roman"/>
          <w:sz w:val="24"/>
          <w:szCs w:val="24"/>
        </w:rPr>
      </w:pPr>
      <w:r w:rsidRPr="008B14A7">
        <w:rPr>
          <w:rFonts w:ascii="Times New Roman" w:hAnsi="Times New Roman" w:cs="Times New Roman"/>
          <w:sz w:val="24"/>
          <w:szCs w:val="24"/>
        </w:rPr>
        <w:tab/>
        <w:t>Uji multikolinieritas bertujuan untuk mengetahui ada tidaknya hubungan (korelasi) yang signifikan antar variabel bebas. Uji multikolinieritas dengan SPSS ditunjukkan lewat tabel Coefficient, yaitu pada kolom Tolerance dan kolom VIF (Variance Inflated Factors). Tolerance adalah indikator seberapa banyak variabilitas sebuah variabel bebas tidak bisa dijelaskan oleh variabel bebas lainnya. Antara variabel bebas dikatakan tidak terjadi korelasi jika nilai tolerance lebih dari 10 persen (Tolerance &gt; 0,01) dan memiliki nilai VIF kurang dari 10 (VIF &lt; 10). Cara umum untuk mendeteksi adanya multikolinieritas adalah dengan melihat adanya nilai R</w:t>
      </w:r>
      <w:r w:rsidRPr="003B4EBD">
        <w:rPr>
          <w:rFonts w:ascii="Times New Roman" w:hAnsi="Times New Roman" w:cs="Times New Roman"/>
          <w:sz w:val="24"/>
          <w:szCs w:val="24"/>
          <w:vertAlign w:val="superscript"/>
        </w:rPr>
        <w:t>2</w:t>
      </w:r>
      <w:r w:rsidRPr="008B14A7">
        <w:rPr>
          <w:rFonts w:ascii="Times New Roman" w:hAnsi="Times New Roman" w:cs="Times New Roman"/>
          <w:sz w:val="24"/>
          <w:szCs w:val="24"/>
        </w:rPr>
        <w:t xml:space="preserve"> yang tinggi dalam model tetapi tingkat signifikan yang sangat kecil dari hasil regresi tersebut dan </w:t>
      </w:r>
      <w:r w:rsidRPr="008B14A7">
        <w:rPr>
          <w:rFonts w:ascii="Times New Roman" w:hAnsi="Times New Roman" w:cs="Times New Roman"/>
          <w:sz w:val="24"/>
          <w:szCs w:val="24"/>
        </w:rPr>
        <w:lastRenderedPageBreak/>
        <w:t xml:space="preserve">cenderung banyak yang tidak </w:t>
      </w:r>
      <w:r>
        <w:rPr>
          <w:rFonts w:ascii="Times New Roman" w:hAnsi="Times New Roman" w:cs="Times New Roman"/>
          <w:sz w:val="24"/>
          <w:szCs w:val="24"/>
        </w:rPr>
        <w:t xml:space="preserve"> </w:t>
      </w:r>
      <w:r w:rsidRPr="008B14A7">
        <w:rPr>
          <w:rFonts w:ascii="Times New Roman" w:hAnsi="Times New Roman" w:cs="Times New Roman"/>
          <w:sz w:val="24"/>
          <w:szCs w:val="24"/>
        </w:rPr>
        <w:t>signifikan. Selain itu untuk menguji gejala multikolinearitas dengan melihat nilai korelasi anta</w:t>
      </w:r>
      <w:r>
        <w:rPr>
          <w:rFonts w:ascii="Times New Roman" w:hAnsi="Times New Roman" w:cs="Times New Roman"/>
          <w:sz w:val="24"/>
          <w:szCs w:val="24"/>
        </w:rPr>
        <w:t>ra variabel eksogen di atas 0,8</w:t>
      </w:r>
      <w:r w:rsidRPr="008B14A7">
        <w:rPr>
          <w:rFonts w:ascii="Times New Roman" w:hAnsi="Times New Roman" w:cs="Times New Roman"/>
          <w:sz w:val="24"/>
          <w:szCs w:val="24"/>
        </w:rPr>
        <w:t xml:space="preserve"> maka terdapat gejala multikolinearitas.</w:t>
      </w:r>
    </w:p>
    <w:p w:rsidR="0000086E" w:rsidRPr="00026096" w:rsidRDefault="0000086E" w:rsidP="0000086E">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4.16</w:t>
      </w:r>
    </w:p>
    <w:p w:rsidR="0000086E" w:rsidRPr="00CF19EA" w:rsidRDefault="0000086E" w:rsidP="0000086E">
      <w:pPr>
        <w:autoSpaceDE w:val="0"/>
        <w:autoSpaceDN w:val="0"/>
        <w:adjustRightInd w:val="0"/>
        <w:jc w:val="center"/>
        <w:rPr>
          <w:rFonts w:ascii="Times New Roman" w:hAnsi="Times New Roman" w:cs="Times New Roman"/>
          <w:b/>
          <w:sz w:val="24"/>
          <w:szCs w:val="24"/>
        </w:rPr>
      </w:pPr>
      <w:r w:rsidRPr="003B5061">
        <w:rPr>
          <w:rFonts w:ascii="Times New Roman" w:hAnsi="Times New Roman" w:cs="Times New Roman"/>
          <w:b/>
          <w:sz w:val="24"/>
          <w:szCs w:val="24"/>
        </w:rPr>
        <w:t xml:space="preserve">Hasil Uji Multikolinieritas </w:t>
      </w:r>
      <w:r>
        <w:rPr>
          <w:rFonts w:ascii="Times New Roman" w:hAnsi="Times New Roman" w:cs="Times New Roman"/>
          <w:b/>
          <w:sz w:val="24"/>
          <w:szCs w:val="24"/>
        </w:rPr>
        <w:t xml:space="preserve">Substruktur 1 </w:t>
      </w:r>
    </w:p>
    <w:tbl>
      <w:tblPr>
        <w:tblW w:w="89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75"/>
        <w:gridCol w:w="1242"/>
        <w:gridCol w:w="1410"/>
        <w:gridCol w:w="1409"/>
        <w:gridCol w:w="1549"/>
        <w:gridCol w:w="1076"/>
        <w:gridCol w:w="121"/>
        <w:gridCol w:w="955"/>
        <w:gridCol w:w="80"/>
        <w:gridCol w:w="43"/>
        <w:gridCol w:w="37"/>
        <w:gridCol w:w="80"/>
        <w:gridCol w:w="80"/>
        <w:gridCol w:w="47"/>
        <w:gridCol w:w="33"/>
      </w:tblGrid>
      <w:tr w:rsidR="0000086E" w:rsidRPr="00CF19EA" w:rsidTr="007F0B7E">
        <w:trPr>
          <w:gridAfter w:val="1"/>
          <w:wAfter w:w="33" w:type="dxa"/>
          <w:cantSplit/>
          <w:tblHeader/>
          <w:jc w:val="center"/>
        </w:trPr>
        <w:tc>
          <w:tcPr>
            <w:tcW w:w="8904" w:type="dxa"/>
            <w:gridSpan w:val="14"/>
            <w:tcBorders>
              <w:top w:val="nil"/>
              <w:left w:val="nil"/>
              <w:bottom w:val="nil"/>
              <w:right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b/>
                <w:bCs/>
                <w:color w:val="000000"/>
                <w:sz w:val="18"/>
                <w:szCs w:val="18"/>
                <w:lang w:eastAsia="en-US"/>
              </w:rPr>
              <w:t>Coefficients</w:t>
            </w:r>
            <w:r w:rsidRPr="0000086E">
              <w:rPr>
                <w:rFonts w:ascii="Arial" w:hAnsi="Arial"/>
                <w:b/>
                <w:bCs/>
                <w:color w:val="000000"/>
                <w:sz w:val="18"/>
                <w:szCs w:val="18"/>
                <w:vertAlign w:val="superscript"/>
                <w:lang w:eastAsia="en-US"/>
              </w:rPr>
              <w:t>a</w:t>
            </w:r>
          </w:p>
        </w:tc>
      </w:tr>
      <w:tr w:rsidR="0000086E" w:rsidRPr="00CF19EA" w:rsidTr="007F0B7E">
        <w:trPr>
          <w:gridAfter w:val="5"/>
          <w:wAfter w:w="277" w:type="dxa"/>
          <w:cantSplit/>
          <w:tblHeader/>
          <w:jc w:val="center"/>
        </w:trPr>
        <w:tc>
          <w:tcPr>
            <w:tcW w:w="201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Model</w:t>
            </w:r>
          </w:p>
        </w:tc>
        <w:tc>
          <w:tcPr>
            <w:tcW w:w="281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Unstandardized Coefficients</w:t>
            </w:r>
          </w:p>
        </w:tc>
        <w:tc>
          <w:tcPr>
            <w:tcW w:w="1549" w:type="dxa"/>
            <w:tcBorders>
              <w:top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Standardized Coefficients</w:t>
            </w:r>
          </w:p>
        </w:tc>
        <w:tc>
          <w:tcPr>
            <w:tcW w:w="2275" w:type="dxa"/>
            <w:gridSpan w:val="5"/>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Collinearity Statistics</w:t>
            </w:r>
          </w:p>
        </w:tc>
      </w:tr>
      <w:tr w:rsidR="0000086E" w:rsidRPr="00CF19EA" w:rsidTr="007F0B7E">
        <w:trPr>
          <w:gridAfter w:val="5"/>
          <w:wAfter w:w="277" w:type="dxa"/>
          <w:cantSplit/>
          <w:tblHeader/>
          <w:jc w:val="center"/>
        </w:trPr>
        <w:tc>
          <w:tcPr>
            <w:tcW w:w="201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rPr>
                <w:rFonts w:ascii="Arial" w:hAnsi="Arial"/>
                <w:color w:val="000000"/>
                <w:sz w:val="18"/>
                <w:szCs w:val="18"/>
                <w:lang w:eastAsia="en-US"/>
              </w:rPr>
            </w:pPr>
          </w:p>
        </w:tc>
        <w:tc>
          <w:tcPr>
            <w:tcW w:w="14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B</w:t>
            </w:r>
          </w:p>
        </w:tc>
        <w:tc>
          <w:tcPr>
            <w:tcW w:w="1409" w:type="dxa"/>
            <w:tcBorders>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Std. Error</w:t>
            </w:r>
          </w:p>
        </w:tc>
        <w:tc>
          <w:tcPr>
            <w:tcW w:w="1549" w:type="dxa"/>
            <w:tcBorders>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Beta</w:t>
            </w:r>
          </w:p>
        </w:tc>
        <w:tc>
          <w:tcPr>
            <w:tcW w:w="1197" w:type="dxa"/>
            <w:gridSpan w:val="2"/>
            <w:tcBorders>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Tolerance</w:t>
            </w:r>
          </w:p>
        </w:tc>
        <w:tc>
          <w:tcPr>
            <w:tcW w:w="1078" w:type="dxa"/>
            <w:gridSpan w:val="3"/>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VIF</w:t>
            </w:r>
          </w:p>
        </w:tc>
      </w:tr>
      <w:tr w:rsidR="0000086E" w:rsidRPr="00CF19EA" w:rsidTr="007F0B7E">
        <w:trPr>
          <w:gridAfter w:val="5"/>
          <w:wAfter w:w="277" w:type="dxa"/>
          <w:cantSplit/>
          <w:tblHeader/>
          <w:jc w:val="center"/>
        </w:trPr>
        <w:tc>
          <w:tcPr>
            <w:tcW w:w="77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1</w:t>
            </w:r>
          </w:p>
        </w:tc>
        <w:tc>
          <w:tcPr>
            <w:tcW w:w="124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(Constant)</w:t>
            </w:r>
          </w:p>
        </w:tc>
        <w:tc>
          <w:tcPr>
            <w:tcW w:w="14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-11.148</w:t>
            </w:r>
          </w:p>
        </w:tc>
        <w:tc>
          <w:tcPr>
            <w:tcW w:w="1409" w:type="dxa"/>
            <w:tcBorders>
              <w:top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3.252</w:t>
            </w:r>
          </w:p>
        </w:tc>
        <w:tc>
          <w:tcPr>
            <w:tcW w:w="1549" w:type="dxa"/>
            <w:tcBorders>
              <w:top w:val="single" w:sz="16" w:space="0" w:color="000000"/>
              <w:bottom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197" w:type="dxa"/>
            <w:gridSpan w:val="2"/>
            <w:tcBorders>
              <w:top w:val="single" w:sz="16" w:space="0" w:color="000000"/>
              <w:bottom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078"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r>
      <w:tr w:rsidR="0000086E" w:rsidRPr="00CF19EA" w:rsidTr="007F0B7E">
        <w:trPr>
          <w:gridAfter w:val="5"/>
          <w:wAfter w:w="277" w:type="dxa"/>
          <w:cantSplit/>
          <w:tblHeader/>
          <w:jc w:val="center"/>
        </w:trPr>
        <w:tc>
          <w:tcPr>
            <w:tcW w:w="77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242"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Inflasi</w:t>
            </w:r>
          </w:p>
        </w:tc>
        <w:tc>
          <w:tcPr>
            <w:tcW w:w="1410"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.010</w:t>
            </w:r>
          </w:p>
        </w:tc>
        <w:tc>
          <w:tcPr>
            <w:tcW w:w="1409"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.022</w:t>
            </w:r>
          </w:p>
        </w:tc>
        <w:tc>
          <w:tcPr>
            <w:tcW w:w="1549"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.016</w:t>
            </w:r>
          </w:p>
        </w:tc>
        <w:tc>
          <w:tcPr>
            <w:tcW w:w="1197" w:type="dxa"/>
            <w:gridSpan w:val="2"/>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.315</w:t>
            </w:r>
          </w:p>
        </w:tc>
        <w:tc>
          <w:tcPr>
            <w:tcW w:w="1078"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3.179</w:t>
            </w:r>
          </w:p>
        </w:tc>
      </w:tr>
      <w:tr w:rsidR="0000086E" w:rsidRPr="00CF19EA" w:rsidTr="007F0B7E">
        <w:trPr>
          <w:gridAfter w:val="5"/>
          <w:wAfter w:w="277" w:type="dxa"/>
          <w:cantSplit/>
          <w:tblHeader/>
          <w:jc w:val="center"/>
        </w:trPr>
        <w:tc>
          <w:tcPr>
            <w:tcW w:w="77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Arial" w:hAnsi="Arial"/>
                <w:color w:val="000000"/>
                <w:sz w:val="18"/>
                <w:szCs w:val="18"/>
                <w:lang w:eastAsia="en-US"/>
              </w:rPr>
            </w:pPr>
          </w:p>
        </w:tc>
        <w:tc>
          <w:tcPr>
            <w:tcW w:w="1242"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BI Rate</w:t>
            </w:r>
          </w:p>
        </w:tc>
        <w:tc>
          <w:tcPr>
            <w:tcW w:w="1410"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-.131</w:t>
            </w:r>
          </w:p>
        </w:tc>
        <w:tc>
          <w:tcPr>
            <w:tcW w:w="1409"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.036</w:t>
            </w:r>
          </w:p>
        </w:tc>
        <w:tc>
          <w:tcPr>
            <w:tcW w:w="1549"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-.137</w:t>
            </w:r>
          </w:p>
        </w:tc>
        <w:tc>
          <w:tcPr>
            <w:tcW w:w="1197" w:type="dxa"/>
            <w:gridSpan w:val="2"/>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.253</w:t>
            </w:r>
          </w:p>
        </w:tc>
        <w:tc>
          <w:tcPr>
            <w:tcW w:w="1078"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3.958</w:t>
            </w:r>
          </w:p>
        </w:tc>
      </w:tr>
      <w:tr w:rsidR="0000086E" w:rsidRPr="00CF19EA" w:rsidTr="007F0B7E">
        <w:trPr>
          <w:gridAfter w:val="5"/>
          <w:wAfter w:w="277" w:type="dxa"/>
          <w:cantSplit/>
          <w:tblHeader/>
          <w:jc w:val="center"/>
        </w:trPr>
        <w:tc>
          <w:tcPr>
            <w:tcW w:w="77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Arial" w:hAnsi="Arial"/>
                <w:color w:val="000000"/>
                <w:sz w:val="18"/>
                <w:szCs w:val="18"/>
                <w:lang w:eastAsia="en-US"/>
              </w:rPr>
            </w:pPr>
          </w:p>
        </w:tc>
        <w:tc>
          <w:tcPr>
            <w:tcW w:w="1242"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Kurs</w:t>
            </w:r>
          </w:p>
        </w:tc>
        <w:tc>
          <w:tcPr>
            <w:tcW w:w="1410"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.630</w:t>
            </w:r>
          </w:p>
        </w:tc>
        <w:tc>
          <w:tcPr>
            <w:tcW w:w="1409"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.152</w:t>
            </w:r>
          </w:p>
        </w:tc>
        <w:tc>
          <w:tcPr>
            <w:tcW w:w="1549"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.190</w:t>
            </w:r>
          </w:p>
        </w:tc>
        <w:tc>
          <w:tcPr>
            <w:tcW w:w="1197" w:type="dxa"/>
            <w:gridSpan w:val="2"/>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.172</w:t>
            </w:r>
          </w:p>
        </w:tc>
        <w:tc>
          <w:tcPr>
            <w:tcW w:w="1078"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5.816</w:t>
            </w:r>
          </w:p>
        </w:tc>
      </w:tr>
      <w:tr w:rsidR="0000086E" w:rsidRPr="00CF19EA" w:rsidTr="007F0B7E">
        <w:trPr>
          <w:gridAfter w:val="5"/>
          <w:wAfter w:w="277" w:type="dxa"/>
          <w:cantSplit/>
          <w:tblHeader/>
          <w:jc w:val="center"/>
        </w:trPr>
        <w:tc>
          <w:tcPr>
            <w:tcW w:w="77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Arial" w:hAnsi="Arial"/>
                <w:color w:val="000000"/>
                <w:sz w:val="18"/>
                <w:szCs w:val="18"/>
                <w:lang w:eastAsia="en-US"/>
              </w:rPr>
            </w:pPr>
          </w:p>
        </w:tc>
        <w:tc>
          <w:tcPr>
            <w:tcW w:w="1242"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PDB Riil</w:t>
            </w:r>
          </w:p>
        </w:tc>
        <w:tc>
          <w:tcPr>
            <w:tcW w:w="1410"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.839</w:t>
            </w:r>
          </w:p>
        </w:tc>
        <w:tc>
          <w:tcPr>
            <w:tcW w:w="1409"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.125</w:t>
            </w:r>
          </w:p>
        </w:tc>
        <w:tc>
          <w:tcPr>
            <w:tcW w:w="1549"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.507</w:t>
            </w:r>
          </w:p>
        </w:tc>
        <w:tc>
          <w:tcPr>
            <w:tcW w:w="1197" w:type="dxa"/>
            <w:gridSpan w:val="2"/>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.063</w:t>
            </w:r>
          </w:p>
        </w:tc>
        <w:tc>
          <w:tcPr>
            <w:tcW w:w="1078"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15.837</w:t>
            </w:r>
          </w:p>
        </w:tc>
      </w:tr>
      <w:tr w:rsidR="0000086E" w:rsidRPr="00CF19EA" w:rsidTr="007F0B7E">
        <w:trPr>
          <w:gridAfter w:val="5"/>
          <w:wAfter w:w="277" w:type="dxa"/>
          <w:cantSplit/>
          <w:tblHeader/>
          <w:jc w:val="center"/>
        </w:trPr>
        <w:tc>
          <w:tcPr>
            <w:tcW w:w="77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Arial" w:hAnsi="Arial"/>
                <w:color w:val="000000"/>
                <w:sz w:val="18"/>
                <w:szCs w:val="18"/>
                <w:lang w:eastAsia="en-US"/>
              </w:rPr>
            </w:pPr>
          </w:p>
        </w:tc>
        <w:tc>
          <w:tcPr>
            <w:tcW w:w="124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IHSG</w:t>
            </w:r>
          </w:p>
        </w:tc>
        <w:tc>
          <w:tcPr>
            <w:tcW w:w="14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.597</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.080</w:t>
            </w:r>
          </w:p>
        </w:tc>
        <w:tc>
          <w:tcPr>
            <w:tcW w:w="1549" w:type="dxa"/>
            <w:tcBorders>
              <w:top w:val="nil"/>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.292</w:t>
            </w:r>
          </w:p>
        </w:tc>
        <w:tc>
          <w:tcPr>
            <w:tcW w:w="1197" w:type="dxa"/>
            <w:gridSpan w:val="2"/>
            <w:tcBorders>
              <w:top w:val="nil"/>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.238</w:t>
            </w:r>
          </w:p>
        </w:tc>
        <w:tc>
          <w:tcPr>
            <w:tcW w:w="1078"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4.206</w:t>
            </w:r>
          </w:p>
        </w:tc>
      </w:tr>
      <w:tr w:rsidR="0000086E" w:rsidRPr="00CF19EA" w:rsidTr="007F0B7E">
        <w:trPr>
          <w:cantSplit/>
          <w:jc w:val="center"/>
        </w:trPr>
        <w:tc>
          <w:tcPr>
            <w:tcW w:w="3427" w:type="dxa"/>
            <w:gridSpan w:val="3"/>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a. Dependent Variable: DPK</w:t>
            </w:r>
          </w:p>
        </w:tc>
        <w:tc>
          <w:tcPr>
            <w:tcW w:w="1409"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549"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076"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076" w:type="dxa"/>
            <w:gridSpan w:val="2"/>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80"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80" w:type="dxa"/>
            <w:gridSpan w:val="2"/>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80"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80"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80" w:type="dxa"/>
            <w:gridSpan w:val="2"/>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r>
    </w:tbl>
    <w:p w:rsidR="0000086E" w:rsidRPr="00CB5A82" w:rsidRDefault="0000086E" w:rsidP="0000086E">
      <w:pPr>
        <w:tabs>
          <w:tab w:val="left" w:pos="0"/>
        </w:tabs>
        <w:spacing w:line="360" w:lineRule="auto"/>
        <w:jc w:val="center"/>
        <w:rPr>
          <w:rFonts w:ascii="Times New Roman" w:hAnsi="Times New Roman" w:cs="Times New Roman"/>
          <w:b/>
          <w:sz w:val="16"/>
        </w:rPr>
      </w:pPr>
    </w:p>
    <w:p w:rsidR="0000086E" w:rsidRDefault="0000086E" w:rsidP="0000086E">
      <w:pPr>
        <w:tabs>
          <w:tab w:val="left" w:pos="0"/>
        </w:tabs>
        <w:spacing w:line="360" w:lineRule="auto"/>
        <w:jc w:val="center"/>
        <w:rPr>
          <w:rFonts w:ascii="Times New Roman" w:hAnsi="Times New Roman" w:cs="Times New Roman"/>
          <w:b/>
          <w:sz w:val="24"/>
        </w:rPr>
      </w:pPr>
      <w:r>
        <w:rPr>
          <w:rFonts w:ascii="Times New Roman" w:hAnsi="Times New Roman" w:cs="Times New Roman"/>
          <w:b/>
          <w:sz w:val="24"/>
        </w:rPr>
        <w:t>Tabel 4.17</w:t>
      </w:r>
    </w:p>
    <w:tbl>
      <w:tblPr>
        <w:tblpPr w:leftFromText="180" w:rightFromText="180" w:vertAnchor="text" w:horzAnchor="margin" w:tblpY="508"/>
        <w:tblW w:w="8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11"/>
        <w:gridCol w:w="1141"/>
        <w:gridCol w:w="1295"/>
        <w:gridCol w:w="1294"/>
        <w:gridCol w:w="1423"/>
        <w:gridCol w:w="989"/>
        <w:gridCol w:w="111"/>
        <w:gridCol w:w="878"/>
        <w:gridCol w:w="80"/>
        <w:gridCol w:w="56"/>
        <w:gridCol w:w="24"/>
        <w:gridCol w:w="80"/>
        <w:gridCol w:w="37"/>
        <w:gridCol w:w="43"/>
        <w:gridCol w:w="97"/>
      </w:tblGrid>
      <w:tr w:rsidR="0000086E" w:rsidRPr="00120585" w:rsidTr="007F0B7E">
        <w:trPr>
          <w:gridAfter w:val="2"/>
          <w:wAfter w:w="140" w:type="dxa"/>
          <w:cantSplit/>
          <w:trHeight w:val="218"/>
          <w:tblHeader/>
        </w:trPr>
        <w:tc>
          <w:tcPr>
            <w:tcW w:w="8119" w:type="dxa"/>
            <w:gridSpan w:val="13"/>
            <w:tcBorders>
              <w:top w:val="nil"/>
              <w:left w:val="nil"/>
              <w:bottom w:val="nil"/>
              <w:right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center"/>
              <w:rPr>
                <w:rFonts w:ascii="Arial" w:hAnsi="Arial"/>
                <w:color w:val="000000"/>
                <w:sz w:val="18"/>
                <w:szCs w:val="18"/>
                <w:lang w:eastAsia="en-US"/>
              </w:rPr>
            </w:pPr>
            <w:r w:rsidRPr="0000086E">
              <w:rPr>
                <w:rFonts w:ascii="Arial" w:hAnsi="Arial"/>
                <w:b/>
                <w:bCs/>
                <w:color w:val="000000"/>
                <w:sz w:val="18"/>
                <w:szCs w:val="18"/>
                <w:lang w:eastAsia="en-US"/>
              </w:rPr>
              <w:t>Coefficients</w:t>
            </w:r>
            <w:r w:rsidRPr="0000086E">
              <w:rPr>
                <w:rFonts w:ascii="Arial" w:hAnsi="Arial"/>
                <w:b/>
                <w:bCs/>
                <w:color w:val="000000"/>
                <w:sz w:val="18"/>
                <w:szCs w:val="18"/>
                <w:vertAlign w:val="superscript"/>
                <w:lang w:eastAsia="en-US"/>
              </w:rPr>
              <w:t>a</w:t>
            </w:r>
          </w:p>
        </w:tc>
      </w:tr>
      <w:tr w:rsidR="0000086E" w:rsidRPr="00120585" w:rsidTr="007F0B7E">
        <w:trPr>
          <w:gridAfter w:val="5"/>
          <w:wAfter w:w="281" w:type="dxa"/>
          <w:cantSplit/>
          <w:trHeight w:val="263"/>
          <w:tblHeader/>
        </w:trPr>
        <w:tc>
          <w:tcPr>
            <w:tcW w:w="18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ind w:left="130" w:hanging="130"/>
              <w:rPr>
                <w:rFonts w:ascii="Arial" w:hAnsi="Arial"/>
                <w:color w:val="000000"/>
                <w:sz w:val="18"/>
                <w:szCs w:val="18"/>
                <w:lang w:eastAsia="en-US"/>
              </w:rPr>
            </w:pPr>
            <w:r w:rsidRPr="0000086E">
              <w:rPr>
                <w:rFonts w:ascii="Arial" w:hAnsi="Arial"/>
                <w:color w:val="000000"/>
                <w:sz w:val="18"/>
                <w:szCs w:val="18"/>
                <w:lang w:eastAsia="en-US"/>
              </w:rPr>
              <w:t>Model</w:t>
            </w:r>
          </w:p>
        </w:tc>
        <w:tc>
          <w:tcPr>
            <w:tcW w:w="258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ind w:left="130" w:hanging="130"/>
              <w:jc w:val="center"/>
              <w:rPr>
                <w:rFonts w:ascii="Arial" w:hAnsi="Arial"/>
                <w:color w:val="000000"/>
                <w:sz w:val="18"/>
                <w:szCs w:val="18"/>
                <w:lang w:eastAsia="en-US"/>
              </w:rPr>
            </w:pPr>
            <w:r w:rsidRPr="0000086E">
              <w:rPr>
                <w:rFonts w:ascii="Arial" w:hAnsi="Arial"/>
                <w:color w:val="000000"/>
                <w:sz w:val="18"/>
                <w:szCs w:val="18"/>
                <w:lang w:eastAsia="en-US"/>
              </w:rPr>
              <w:t>Unstandardized Coefficients</w:t>
            </w:r>
          </w:p>
        </w:tc>
        <w:tc>
          <w:tcPr>
            <w:tcW w:w="1423" w:type="dxa"/>
            <w:tcBorders>
              <w:top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ind w:left="130" w:hanging="130"/>
              <w:jc w:val="center"/>
              <w:rPr>
                <w:rFonts w:ascii="Arial" w:hAnsi="Arial"/>
                <w:color w:val="000000"/>
                <w:sz w:val="18"/>
                <w:szCs w:val="18"/>
                <w:lang w:eastAsia="en-US"/>
              </w:rPr>
            </w:pPr>
            <w:r w:rsidRPr="0000086E">
              <w:rPr>
                <w:rFonts w:ascii="Arial" w:hAnsi="Arial"/>
                <w:color w:val="000000"/>
                <w:sz w:val="18"/>
                <w:szCs w:val="18"/>
                <w:lang w:eastAsia="en-US"/>
              </w:rPr>
              <w:t>Standardized Coefficients</w:t>
            </w:r>
          </w:p>
        </w:tc>
        <w:tc>
          <w:tcPr>
            <w:tcW w:w="2114" w:type="dxa"/>
            <w:gridSpan w:val="5"/>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ind w:left="130" w:hanging="130"/>
              <w:jc w:val="center"/>
              <w:rPr>
                <w:rFonts w:ascii="Arial" w:hAnsi="Arial"/>
                <w:color w:val="000000"/>
                <w:sz w:val="18"/>
                <w:szCs w:val="18"/>
                <w:lang w:eastAsia="en-US"/>
              </w:rPr>
            </w:pPr>
            <w:r w:rsidRPr="0000086E">
              <w:rPr>
                <w:rFonts w:ascii="Arial" w:hAnsi="Arial"/>
                <w:color w:val="000000"/>
                <w:sz w:val="18"/>
                <w:szCs w:val="18"/>
                <w:lang w:eastAsia="en-US"/>
              </w:rPr>
              <w:t>Collinearity Statistics</w:t>
            </w:r>
          </w:p>
        </w:tc>
      </w:tr>
      <w:tr w:rsidR="0000086E" w:rsidRPr="00120585" w:rsidTr="007F0B7E">
        <w:trPr>
          <w:gridAfter w:val="5"/>
          <w:wAfter w:w="281" w:type="dxa"/>
          <w:cantSplit/>
          <w:trHeight w:val="20"/>
          <w:tblHeader/>
        </w:trPr>
        <w:tc>
          <w:tcPr>
            <w:tcW w:w="1852"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ind w:left="130" w:hanging="130"/>
              <w:rPr>
                <w:rFonts w:ascii="Arial" w:hAnsi="Arial"/>
                <w:color w:val="000000"/>
                <w:sz w:val="18"/>
                <w:szCs w:val="18"/>
                <w:lang w:eastAsia="en-US"/>
              </w:rPr>
            </w:pPr>
          </w:p>
        </w:tc>
        <w:tc>
          <w:tcPr>
            <w:tcW w:w="129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ind w:left="130" w:hanging="130"/>
              <w:jc w:val="center"/>
              <w:rPr>
                <w:rFonts w:ascii="Arial" w:hAnsi="Arial"/>
                <w:color w:val="000000"/>
                <w:sz w:val="18"/>
                <w:szCs w:val="18"/>
                <w:lang w:eastAsia="en-US"/>
              </w:rPr>
            </w:pPr>
            <w:r w:rsidRPr="0000086E">
              <w:rPr>
                <w:rFonts w:ascii="Arial" w:hAnsi="Arial"/>
                <w:color w:val="000000"/>
                <w:sz w:val="18"/>
                <w:szCs w:val="18"/>
                <w:lang w:eastAsia="en-US"/>
              </w:rPr>
              <w:t>B</w:t>
            </w:r>
          </w:p>
        </w:tc>
        <w:tc>
          <w:tcPr>
            <w:tcW w:w="1294" w:type="dxa"/>
            <w:tcBorders>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ind w:left="130" w:hanging="130"/>
              <w:jc w:val="center"/>
              <w:rPr>
                <w:rFonts w:ascii="Arial" w:hAnsi="Arial"/>
                <w:color w:val="000000"/>
                <w:sz w:val="18"/>
                <w:szCs w:val="18"/>
                <w:lang w:eastAsia="en-US"/>
              </w:rPr>
            </w:pPr>
            <w:r w:rsidRPr="0000086E">
              <w:rPr>
                <w:rFonts w:ascii="Arial" w:hAnsi="Arial"/>
                <w:color w:val="000000"/>
                <w:sz w:val="18"/>
                <w:szCs w:val="18"/>
                <w:lang w:eastAsia="en-US"/>
              </w:rPr>
              <w:t>Std. Error</w:t>
            </w:r>
          </w:p>
        </w:tc>
        <w:tc>
          <w:tcPr>
            <w:tcW w:w="1423" w:type="dxa"/>
            <w:tcBorders>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ind w:left="130" w:hanging="130"/>
              <w:jc w:val="center"/>
              <w:rPr>
                <w:rFonts w:ascii="Arial" w:hAnsi="Arial"/>
                <w:color w:val="000000"/>
                <w:sz w:val="18"/>
                <w:szCs w:val="18"/>
                <w:lang w:eastAsia="en-US"/>
              </w:rPr>
            </w:pPr>
            <w:r w:rsidRPr="0000086E">
              <w:rPr>
                <w:rFonts w:ascii="Arial" w:hAnsi="Arial"/>
                <w:color w:val="000000"/>
                <w:sz w:val="18"/>
                <w:szCs w:val="18"/>
                <w:lang w:eastAsia="en-US"/>
              </w:rPr>
              <w:t>Beta</w:t>
            </w:r>
          </w:p>
        </w:tc>
        <w:tc>
          <w:tcPr>
            <w:tcW w:w="1100" w:type="dxa"/>
            <w:gridSpan w:val="2"/>
            <w:tcBorders>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ind w:left="130" w:hanging="130"/>
              <w:jc w:val="center"/>
              <w:rPr>
                <w:rFonts w:ascii="Arial" w:hAnsi="Arial"/>
                <w:color w:val="000000"/>
                <w:sz w:val="18"/>
                <w:szCs w:val="18"/>
                <w:lang w:eastAsia="en-US"/>
              </w:rPr>
            </w:pPr>
            <w:r w:rsidRPr="0000086E">
              <w:rPr>
                <w:rFonts w:ascii="Arial" w:hAnsi="Arial"/>
                <w:color w:val="000000"/>
                <w:sz w:val="18"/>
                <w:szCs w:val="18"/>
                <w:lang w:eastAsia="en-US"/>
              </w:rPr>
              <w:t>Tolerance</w:t>
            </w:r>
          </w:p>
        </w:tc>
        <w:tc>
          <w:tcPr>
            <w:tcW w:w="1014" w:type="dxa"/>
            <w:gridSpan w:val="3"/>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ind w:left="130" w:hanging="130"/>
              <w:jc w:val="center"/>
              <w:rPr>
                <w:rFonts w:ascii="Arial" w:hAnsi="Arial"/>
                <w:color w:val="000000"/>
                <w:sz w:val="18"/>
                <w:szCs w:val="18"/>
                <w:lang w:eastAsia="en-US"/>
              </w:rPr>
            </w:pPr>
            <w:r w:rsidRPr="0000086E">
              <w:rPr>
                <w:rFonts w:ascii="Arial" w:hAnsi="Arial"/>
                <w:color w:val="000000"/>
                <w:sz w:val="18"/>
                <w:szCs w:val="18"/>
                <w:lang w:eastAsia="en-US"/>
              </w:rPr>
              <w:t>VIF</w:t>
            </w:r>
          </w:p>
        </w:tc>
      </w:tr>
      <w:tr w:rsidR="0000086E" w:rsidRPr="00120585" w:rsidTr="007F0B7E">
        <w:trPr>
          <w:gridAfter w:val="5"/>
          <w:wAfter w:w="281" w:type="dxa"/>
          <w:cantSplit/>
          <w:trHeight w:val="218"/>
          <w:tblHeader/>
        </w:trPr>
        <w:tc>
          <w:tcPr>
            <w:tcW w:w="71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ind w:left="130" w:hanging="130"/>
              <w:rPr>
                <w:rFonts w:ascii="Arial" w:hAnsi="Arial"/>
                <w:color w:val="000000"/>
                <w:sz w:val="18"/>
                <w:szCs w:val="18"/>
                <w:lang w:eastAsia="en-US"/>
              </w:rPr>
            </w:pPr>
            <w:r w:rsidRPr="0000086E">
              <w:rPr>
                <w:rFonts w:ascii="Arial" w:hAnsi="Arial"/>
                <w:color w:val="000000"/>
                <w:sz w:val="18"/>
                <w:szCs w:val="18"/>
                <w:lang w:eastAsia="en-US"/>
              </w:rPr>
              <w:t>1</w:t>
            </w:r>
          </w:p>
        </w:tc>
        <w:tc>
          <w:tcPr>
            <w:tcW w:w="114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ind w:left="130" w:hanging="130"/>
              <w:rPr>
                <w:rFonts w:ascii="Arial" w:hAnsi="Arial"/>
                <w:color w:val="000000"/>
                <w:sz w:val="18"/>
                <w:szCs w:val="18"/>
                <w:lang w:eastAsia="en-US"/>
              </w:rPr>
            </w:pPr>
            <w:r w:rsidRPr="0000086E">
              <w:rPr>
                <w:rFonts w:ascii="Arial" w:hAnsi="Arial"/>
                <w:color w:val="000000"/>
                <w:sz w:val="18"/>
                <w:szCs w:val="18"/>
                <w:lang w:eastAsia="en-US"/>
              </w:rPr>
              <w:t>(Constant)</w:t>
            </w:r>
          </w:p>
        </w:tc>
        <w:tc>
          <w:tcPr>
            <w:tcW w:w="129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-28.526</w:t>
            </w:r>
          </w:p>
        </w:tc>
        <w:tc>
          <w:tcPr>
            <w:tcW w:w="1294" w:type="dxa"/>
            <w:tcBorders>
              <w:top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2.047</w:t>
            </w:r>
          </w:p>
        </w:tc>
        <w:tc>
          <w:tcPr>
            <w:tcW w:w="1423" w:type="dxa"/>
            <w:tcBorders>
              <w:top w:val="single" w:sz="16" w:space="0" w:color="000000"/>
              <w:bottom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Times New Roman" w:hAnsi="Times New Roman" w:cs="Times New Roman"/>
                <w:sz w:val="24"/>
                <w:szCs w:val="24"/>
                <w:lang w:eastAsia="en-US"/>
              </w:rPr>
            </w:pPr>
          </w:p>
        </w:tc>
        <w:tc>
          <w:tcPr>
            <w:tcW w:w="1100" w:type="dxa"/>
            <w:gridSpan w:val="2"/>
            <w:tcBorders>
              <w:top w:val="single" w:sz="16" w:space="0" w:color="000000"/>
              <w:bottom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Times New Roman" w:hAnsi="Times New Roman" w:cs="Times New Roman"/>
                <w:sz w:val="24"/>
                <w:szCs w:val="24"/>
                <w:lang w:eastAsia="en-US"/>
              </w:rPr>
            </w:pPr>
          </w:p>
        </w:tc>
        <w:tc>
          <w:tcPr>
            <w:tcW w:w="1014"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Times New Roman" w:hAnsi="Times New Roman" w:cs="Times New Roman"/>
                <w:sz w:val="24"/>
                <w:szCs w:val="24"/>
                <w:lang w:eastAsia="en-US"/>
              </w:rPr>
            </w:pPr>
          </w:p>
        </w:tc>
      </w:tr>
      <w:tr w:rsidR="0000086E" w:rsidRPr="00120585" w:rsidTr="007F0B7E">
        <w:trPr>
          <w:gridAfter w:val="5"/>
          <w:wAfter w:w="281" w:type="dxa"/>
          <w:cantSplit/>
          <w:trHeight w:val="94"/>
          <w:tblHeader/>
        </w:trPr>
        <w:tc>
          <w:tcPr>
            <w:tcW w:w="7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Times New Roman" w:hAnsi="Times New Roman" w:cs="Times New Roman"/>
                <w:sz w:val="24"/>
                <w:szCs w:val="24"/>
                <w:lang w:eastAsia="en-US"/>
              </w:rPr>
            </w:pPr>
          </w:p>
        </w:tc>
        <w:tc>
          <w:tcPr>
            <w:tcW w:w="1141"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ind w:left="130" w:hanging="130"/>
              <w:rPr>
                <w:rFonts w:ascii="Arial" w:hAnsi="Arial"/>
                <w:color w:val="000000"/>
                <w:sz w:val="18"/>
                <w:szCs w:val="18"/>
                <w:lang w:eastAsia="en-US"/>
              </w:rPr>
            </w:pPr>
            <w:r w:rsidRPr="0000086E">
              <w:rPr>
                <w:rFonts w:ascii="Arial" w:hAnsi="Arial"/>
                <w:color w:val="000000"/>
                <w:sz w:val="18"/>
                <w:szCs w:val="18"/>
                <w:lang w:eastAsia="en-US"/>
              </w:rPr>
              <w:t>Inflasi</w:t>
            </w:r>
          </w:p>
        </w:tc>
        <w:tc>
          <w:tcPr>
            <w:tcW w:w="1295"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-.026</w:t>
            </w:r>
          </w:p>
        </w:tc>
        <w:tc>
          <w:tcPr>
            <w:tcW w:w="1294"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.013</w:t>
            </w:r>
          </w:p>
        </w:tc>
        <w:tc>
          <w:tcPr>
            <w:tcW w:w="1423"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-.031</w:t>
            </w:r>
          </w:p>
        </w:tc>
        <w:tc>
          <w:tcPr>
            <w:tcW w:w="1100" w:type="dxa"/>
            <w:gridSpan w:val="2"/>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.313</w:t>
            </w:r>
          </w:p>
        </w:tc>
        <w:tc>
          <w:tcPr>
            <w:tcW w:w="1014"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3.192</w:t>
            </w:r>
          </w:p>
        </w:tc>
      </w:tr>
      <w:tr w:rsidR="0000086E" w:rsidRPr="00120585" w:rsidTr="007F0B7E">
        <w:trPr>
          <w:gridAfter w:val="5"/>
          <w:wAfter w:w="281" w:type="dxa"/>
          <w:cantSplit/>
          <w:trHeight w:val="94"/>
          <w:tblHeader/>
        </w:trPr>
        <w:tc>
          <w:tcPr>
            <w:tcW w:w="7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Arial" w:hAnsi="Arial"/>
                <w:color w:val="000000"/>
                <w:sz w:val="18"/>
                <w:szCs w:val="18"/>
                <w:lang w:eastAsia="en-US"/>
              </w:rPr>
            </w:pPr>
          </w:p>
        </w:tc>
        <w:tc>
          <w:tcPr>
            <w:tcW w:w="1141"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ind w:left="130" w:hanging="130"/>
              <w:rPr>
                <w:rFonts w:ascii="Arial" w:hAnsi="Arial"/>
                <w:color w:val="000000"/>
                <w:sz w:val="18"/>
                <w:szCs w:val="18"/>
                <w:lang w:eastAsia="en-US"/>
              </w:rPr>
            </w:pPr>
            <w:r w:rsidRPr="0000086E">
              <w:rPr>
                <w:rFonts w:ascii="Arial" w:hAnsi="Arial"/>
                <w:color w:val="000000"/>
                <w:sz w:val="18"/>
                <w:szCs w:val="18"/>
                <w:lang w:eastAsia="en-US"/>
              </w:rPr>
              <w:t>BI Rate</w:t>
            </w:r>
          </w:p>
        </w:tc>
        <w:tc>
          <w:tcPr>
            <w:tcW w:w="1295"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.153</w:t>
            </w:r>
          </w:p>
        </w:tc>
        <w:tc>
          <w:tcPr>
            <w:tcW w:w="1294"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.023</w:t>
            </w:r>
          </w:p>
        </w:tc>
        <w:tc>
          <w:tcPr>
            <w:tcW w:w="1423"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.122</w:t>
            </w:r>
          </w:p>
        </w:tc>
        <w:tc>
          <w:tcPr>
            <w:tcW w:w="1100" w:type="dxa"/>
            <w:gridSpan w:val="2"/>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.203</w:t>
            </w:r>
          </w:p>
        </w:tc>
        <w:tc>
          <w:tcPr>
            <w:tcW w:w="1014"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4.917</w:t>
            </w:r>
          </w:p>
        </w:tc>
      </w:tr>
      <w:tr w:rsidR="0000086E" w:rsidRPr="00120585" w:rsidTr="007F0B7E">
        <w:trPr>
          <w:gridAfter w:val="5"/>
          <w:wAfter w:w="281" w:type="dxa"/>
          <w:cantSplit/>
          <w:trHeight w:val="94"/>
          <w:tblHeader/>
        </w:trPr>
        <w:tc>
          <w:tcPr>
            <w:tcW w:w="7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Arial" w:hAnsi="Arial"/>
                <w:color w:val="000000"/>
                <w:sz w:val="18"/>
                <w:szCs w:val="18"/>
                <w:lang w:eastAsia="en-US"/>
              </w:rPr>
            </w:pPr>
          </w:p>
        </w:tc>
        <w:tc>
          <w:tcPr>
            <w:tcW w:w="1141"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ind w:left="130" w:hanging="130"/>
              <w:rPr>
                <w:rFonts w:ascii="Arial" w:hAnsi="Arial"/>
                <w:color w:val="000000"/>
                <w:sz w:val="18"/>
                <w:szCs w:val="18"/>
                <w:lang w:eastAsia="en-US"/>
              </w:rPr>
            </w:pPr>
            <w:r w:rsidRPr="0000086E">
              <w:rPr>
                <w:rFonts w:ascii="Arial" w:hAnsi="Arial"/>
                <w:color w:val="000000"/>
                <w:sz w:val="18"/>
                <w:szCs w:val="18"/>
                <w:lang w:eastAsia="en-US"/>
              </w:rPr>
              <w:t>Kurs</w:t>
            </w:r>
          </w:p>
        </w:tc>
        <w:tc>
          <w:tcPr>
            <w:tcW w:w="1295"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-.083</w:t>
            </w:r>
          </w:p>
        </w:tc>
        <w:tc>
          <w:tcPr>
            <w:tcW w:w="1294"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.099</w:t>
            </w:r>
          </w:p>
        </w:tc>
        <w:tc>
          <w:tcPr>
            <w:tcW w:w="1423"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-.019</w:t>
            </w:r>
          </w:p>
        </w:tc>
        <w:tc>
          <w:tcPr>
            <w:tcW w:w="1100" w:type="dxa"/>
            <w:gridSpan w:val="2"/>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.130</w:t>
            </w:r>
          </w:p>
        </w:tc>
        <w:tc>
          <w:tcPr>
            <w:tcW w:w="1014"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7.670</w:t>
            </w:r>
          </w:p>
        </w:tc>
      </w:tr>
      <w:tr w:rsidR="0000086E" w:rsidRPr="00120585" w:rsidTr="007F0B7E">
        <w:trPr>
          <w:gridAfter w:val="5"/>
          <w:wAfter w:w="281" w:type="dxa"/>
          <w:cantSplit/>
          <w:trHeight w:val="94"/>
          <w:tblHeader/>
        </w:trPr>
        <w:tc>
          <w:tcPr>
            <w:tcW w:w="7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Arial" w:hAnsi="Arial"/>
                <w:color w:val="000000"/>
                <w:sz w:val="18"/>
                <w:szCs w:val="18"/>
                <w:lang w:eastAsia="en-US"/>
              </w:rPr>
            </w:pPr>
          </w:p>
        </w:tc>
        <w:tc>
          <w:tcPr>
            <w:tcW w:w="1141"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ind w:left="130" w:hanging="130"/>
              <w:rPr>
                <w:rFonts w:ascii="Arial" w:hAnsi="Arial"/>
                <w:color w:val="000000"/>
                <w:sz w:val="18"/>
                <w:szCs w:val="18"/>
                <w:lang w:eastAsia="en-US"/>
              </w:rPr>
            </w:pPr>
            <w:r w:rsidRPr="0000086E">
              <w:rPr>
                <w:rFonts w:ascii="Arial" w:hAnsi="Arial"/>
                <w:color w:val="000000"/>
                <w:sz w:val="18"/>
                <w:szCs w:val="18"/>
                <w:lang w:eastAsia="en-US"/>
              </w:rPr>
              <w:t>PDB Riil</w:t>
            </w:r>
          </w:p>
        </w:tc>
        <w:tc>
          <w:tcPr>
            <w:tcW w:w="1295"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.745</w:t>
            </w:r>
          </w:p>
        </w:tc>
        <w:tc>
          <w:tcPr>
            <w:tcW w:w="1294"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.097</w:t>
            </w:r>
          </w:p>
        </w:tc>
        <w:tc>
          <w:tcPr>
            <w:tcW w:w="1423"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.344</w:t>
            </w:r>
          </w:p>
        </w:tc>
        <w:tc>
          <w:tcPr>
            <w:tcW w:w="1100" w:type="dxa"/>
            <w:gridSpan w:val="2"/>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.034</w:t>
            </w:r>
          </w:p>
        </w:tc>
        <w:tc>
          <w:tcPr>
            <w:tcW w:w="1014"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29.007</w:t>
            </w:r>
          </w:p>
        </w:tc>
      </w:tr>
      <w:tr w:rsidR="0000086E" w:rsidRPr="00120585" w:rsidTr="007F0B7E">
        <w:trPr>
          <w:gridAfter w:val="5"/>
          <w:wAfter w:w="281" w:type="dxa"/>
          <w:cantSplit/>
          <w:trHeight w:val="94"/>
          <w:tblHeader/>
        </w:trPr>
        <w:tc>
          <w:tcPr>
            <w:tcW w:w="7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Arial" w:hAnsi="Arial"/>
                <w:color w:val="000000"/>
                <w:sz w:val="18"/>
                <w:szCs w:val="18"/>
                <w:lang w:eastAsia="en-US"/>
              </w:rPr>
            </w:pPr>
          </w:p>
        </w:tc>
        <w:tc>
          <w:tcPr>
            <w:tcW w:w="1141"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ind w:left="130" w:hanging="130"/>
              <w:rPr>
                <w:rFonts w:ascii="Arial" w:hAnsi="Arial"/>
                <w:color w:val="000000"/>
                <w:sz w:val="18"/>
                <w:szCs w:val="18"/>
                <w:lang w:eastAsia="en-US"/>
              </w:rPr>
            </w:pPr>
            <w:r w:rsidRPr="0000086E">
              <w:rPr>
                <w:rFonts w:ascii="Arial" w:hAnsi="Arial"/>
                <w:color w:val="000000"/>
                <w:sz w:val="18"/>
                <w:szCs w:val="18"/>
                <w:lang w:eastAsia="en-US"/>
              </w:rPr>
              <w:t>IHSG</w:t>
            </w:r>
          </w:p>
        </w:tc>
        <w:tc>
          <w:tcPr>
            <w:tcW w:w="1295"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-.031</w:t>
            </w:r>
          </w:p>
        </w:tc>
        <w:tc>
          <w:tcPr>
            <w:tcW w:w="1294"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.065</w:t>
            </w:r>
          </w:p>
        </w:tc>
        <w:tc>
          <w:tcPr>
            <w:tcW w:w="1423"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-.012</w:t>
            </w:r>
          </w:p>
        </w:tc>
        <w:tc>
          <w:tcPr>
            <w:tcW w:w="1100" w:type="dxa"/>
            <w:gridSpan w:val="2"/>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.117</w:t>
            </w:r>
          </w:p>
        </w:tc>
        <w:tc>
          <w:tcPr>
            <w:tcW w:w="1014"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8.573</w:t>
            </w:r>
          </w:p>
        </w:tc>
      </w:tr>
      <w:tr w:rsidR="0000086E" w:rsidRPr="00120585" w:rsidTr="007F0B7E">
        <w:trPr>
          <w:gridAfter w:val="5"/>
          <w:wAfter w:w="281" w:type="dxa"/>
          <w:cantSplit/>
          <w:trHeight w:val="20"/>
          <w:tblHeader/>
        </w:trPr>
        <w:tc>
          <w:tcPr>
            <w:tcW w:w="7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Arial" w:hAnsi="Arial"/>
                <w:color w:val="000000"/>
                <w:sz w:val="18"/>
                <w:szCs w:val="18"/>
                <w:lang w:eastAsia="en-US"/>
              </w:rPr>
            </w:pPr>
          </w:p>
        </w:tc>
        <w:tc>
          <w:tcPr>
            <w:tcW w:w="114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ind w:left="130" w:hanging="130"/>
              <w:rPr>
                <w:rFonts w:ascii="Arial" w:hAnsi="Arial"/>
                <w:color w:val="000000"/>
                <w:sz w:val="18"/>
                <w:szCs w:val="18"/>
                <w:lang w:eastAsia="en-US"/>
              </w:rPr>
            </w:pPr>
            <w:r w:rsidRPr="0000086E">
              <w:rPr>
                <w:rFonts w:ascii="Arial" w:hAnsi="Arial"/>
                <w:color w:val="000000"/>
                <w:sz w:val="18"/>
                <w:szCs w:val="18"/>
                <w:lang w:eastAsia="en-US"/>
              </w:rPr>
              <w:t>DPK</w:t>
            </w:r>
          </w:p>
        </w:tc>
        <w:tc>
          <w:tcPr>
            <w:tcW w:w="129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.989</w:t>
            </w:r>
          </w:p>
        </w:tc>
        <w:tc>
          <w:tcPr>
            <w:tcW w:w="1294" w:type="dxa"/>
            <w:tcBorders>
              <w:top w:val="nil"/>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.078</w:t>
            </w:r>
          </w:p>
        </w:tc>
        <w:tc>
          <w:tcPr>
            <w:tcW w:w="1423" w:type="dxa"/>
            <w:tcBorders>
              <w:top w:val="nil"/>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.758</w:t>
            </w:r>
          </w:p>
        </w:tc>
        <w:tc>
          <w:tcPr>
            <w:tcW w:w="1100" w:type="dxa"/>
            <w:gridSpan w:val="2"/>
            <w:tcBorders>
              <w:top w:val="nil"/>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.019</w:t>
            </w:r>
          </w:p>
        </w:tc>
        <w:tc>
          <w:tcPr>
            <w:tcW w:w="1014"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ind w:left="130" w:hanging="130"/>
              <w:jc w:val="right"/>
              <w:rPr>
                <w:rFonts w:ascii="Arial" w:hAnsi="Arial"/>
                <w:color w:val="000000"/>
                <w:sz w:val="18"/>
                <w:szCs w:val="18"/>
                <w:lang w:eastAsia="en-US"/>
              </w:rPr>
            </w:pPr>
            <w:r w:rsidRPr="0000086E">
              <w:rPr>
                <w:rFonts w:ascii="Arial" w:hAnsi="Arial"/>
                <w:color w:val="000000"/>
                <w:sz w:val="18"/>
                <w:szCs w:val="18"/>
                <w:lang w:eastAsia="en-US"/>
              </w:rPr>
              <w:t>51.310</w:t>
            </w:r>
          </w:p>
        </w:tc>
      </w:tr>
      <w:tr w:rsidR="0000086E" w:rsidRPr="00120585" w:rsidTr="007F0B7E">
        <w:trPr>
          <w:cantSplit/>
          <w:trHeight w:val="218"/>
        </w:trPr>
        <w:tc>
          <w:tcPr>
            <w:tcW w:w="5864" w:type="dxa"/>
            <w:gridSpan w:val="5"/>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ind w:left="130" w:hanging="130"/>
              <w:rPr>
                <w:rFonts w:ascii="Arial" w:hAnsi="Arial"/>
                <w:color w:val="000000"/>
                <w:sz w:val="18"/>
                <w:szCs w:val="18"/>
                <w:lang w:eastAsia="en-US"/>
              </w:rPr>
            </w:pPr>
            <w:r w:rsidRPr="0000086E">
              <w:rPr>
                <w:rFonts w:ascii="Arial" w:hAnsi="Arial"/>
                <w:color w:val="000000"/>
                <w:sz w:val="18"/>
                <w:szCs w:val="18"/>
                <w:lang w:eastAsia="en-US"/>
              </w:rPr>
              <w:t>a. Dependent Variable: Pembiayaan bagi hasil</w:t>
            </w:r>
          </w:p>
        </w:tc>
        <w:tc>
          <w:tcPr>
            <w:tcW w:w="989"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Times New Roman" w:hAnsi="Times New Roman" w:cs="Times New Roman"/>
                <w:sz w:val="24"/>
                <w:szCs w:val="24"/>
                <w:lang w:eastAsia="en-US"/>
              </w:rPr>
            </w:pPr>
          </w:p>
        </w:tc>
        <w:tc>
          <w:tcPr>
            <w:tcW w:w="989" w:type="dxa"/>
            <w:gridSpan w:val="2"/>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Times New Roman" w:hAnsi="Times New Roman" w:cs="Times New Roman"/>
                <w:sz w:val="24"/>
                <w:szCs w:val="24"/>
                <w:lang w:eastAsia="en-US"/>
              </w:rPr>
            </w:pPr>
          </w:p>
        </w:tc>
        <w:tc>
          <w:tcPr>
            <w:tcW w:w="80"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Times New Roman" w:hAnsi="Times New Roman" w:cs="Times New Roman"/>
                <w:sz w:val="24"/>
                <w:szCs w:val="24"/>
                <w:lang w:eastAsia="en-US"/>
              </w:rPr>
            </w:pPr>
          </w:p>
        </w:tc>
        <w:tc>
          <w:tcPr>
            <w:tcW w:w="80" w:type="dxa"/>
            <w:gridSpan w:val="2"/>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Times New Roman" w:hAnsi="Times New Roman" w:cs="Times New Roman"/>
                <w:sz w:val="24"/>
                <w:szCs w:val="24"/>
                <w:lang w:eastAsia="en-US"/>
              </w:rPr>
            </w:pPr>
          </w:p>
        </w:tc>
        <w:tc>
          <w:tcPr>
            <w:tcW w:w="80"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Times New Roman" w:hAnsi="Times New Roman" w:cs="Times New Roman"/>
                <w:sz w:val="24"/>
                <w:szCs w:val="24"/>
                <w:lang w:eastAsia="en-US"/>
              </w:rPr>
            </w:pPr>
          </w:p>
        </w:tc>
        <w:tc>
          <w:tcPr>
            <w:tcW w:w="80" w:type="dxa"/>
            <w:gridSpan w:val="2"/>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Times New Roman" w:hAnsi="Times New Roman" w:cs="Times New Roman"/>
                <w:sz w:val="24"/>
                <w:szCs w:val="24"/>
                <w:lang w:eastAsia="en-US"/>
              </w:rPr>
            </w:pPr>
          </w:p>
        </w:tc>
        <w:tc>
          <w:tcPr>
            <w:tcW w:w="97"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ind w:left="130" w:hanging="130"/>
              <w:rPr>
                <w:rFonts w:ascii="Times New Roman" w:hAnsi="Times New Roman" w:cs="Times New Roman"/>
                <w:sz w:val="24"/>
                <w:szCs w:val="24"/>
                <w:lang w:eastAsia="en-US"/>
              </w:rPr>
            </w:pPr>
          </w:p>
        </w:tc>
      </w:tr>
    </w:tbl>
    <w:p w:rsidR="0000086E" w:rsidRDefault="0000086E" w:rsidP="0000086E">
      <w:pPr>
        <w:tabs>
          <w:tab w:val="left" w:pos="0"/>
        </w:tabs>
        <w:spacing w:line="360" w:lineRule="auto"/>
        <w:jc w:val="center"/>
        <w:rPr>
          <w:rFonts w:ascii="Times New Roman" w:hAnsi="Times New Roman" w:cs="Times New Roman"/>
          <w:b/>
          <w:sz w:val="24"/>
        </w:rPr>
      </w:pPr>
      <w:r w:rsidRPr="00604331">
        <w:rPr>
          <w:rFonts w:ascii="Times New Roman" w:hAnsi="Times New Roman" w:cs="Times New Roman"/>
          <w:b/>
          <w:sz w:val="24"/>
        </w:rPr>
        <w:t>Hasil Uji Mulltikolinieritas</w:t>
      </w:r>
      <w:r>
        <w:rPr>
          <w:rFonts w:ascii="Times New Roman" w:hAnsi="Times New Roman" w:cs="Times New Roman"/>
          <w:b/>
          <w:sz w:val="24"/>
        </w:rPr>
        <w:t xml:space="preserve"> Substruktur 2</w:t>
      </w:r>
    </w:p>
    <w:p w:rsidR="0000086E" w:rsidRPr="0000086E" w:rsidRDefault="0000086E" w:rsidP="0000086E">
      <w:pPr>
        <w:autoSpaceDE w:val="0"/>
        <w:autoSpaceDN w:val="0"/>
        <w:adjustRightInd w:val="0"/>
        <w:spacing w:line="360" w:lineRule="auto"/>
        <w:rPr>
          <w:rFonts w:ascii="Times New Roman" w:hAnsi="Times New Roman" w:cs="Times New Roman"/>
          <w:sz w:val="12"/>
          <w:szCs w:val="24"/>
          <w:lang w:eastAsia="en-US"/>
        </w:rPr>
      </w:pPr>
    </w:p>
    <w:p w:rsidR="0000086E" w:rsidRDefault="0000086E" w:rsidP="0000086E">
      <w:p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8B14A7">
        <w:rPr>
          <w:rFonts w:ascii="Times New Roman" w:hAnsi="Times New Roman" w:cs="Times New Roman"/>
          <w:sz w:val="24"/>
          <w:szCs w:val="24"/>
        </w:rPr>
        <w:t>Berdasarkan tabel di atas nilai tolerance lebih besar dari nilai batas yang ditentukan yaitu sebesar 0,01. Na</w:t>
      </w:r>
      <w:r>
        <w:rPr>
          <w:rFonts w:ascii="Times New Roman" w:hAnsi="Times New Roman" w:cs="Times New Roman"/>
          <w:sz w:val="24"/>
          <w:szCs w:val="24"/>
        </w:rPr>
        <w:t>mun untuk nilai VIF terdapat</w:t>
      </w:r>
      <w:r w:rsidRPr="008B14A7">
        <w:rPr>
          <w:rFonts w:ascii="Times New Roman" w:hAnsi="Times New Roman" w:cs="Times New Roman"/>
          <w:sz w:val="24"/>
          <w:szCs w:val="24"/>
        </w:rPr>
        <w:t xml:space="preserve"> variabel yang memiliki nilai VIF lebih besar dari 10, </w:t>
      </w:r>
      <w:r>
        <w:rPr>
          <w:rFonts w:ascii="Times New Roman" w:hAnsi="Times New Roman" w:cs="Times New Roman"/>
          <w:sz w:val="24"/>
          <w:szCs w:val="24"/>
        </w:rPr>
        <w:t xml:space="preserve">pada substruktur 1 </w:t>
      </w:r>
      <w:r w:rsidRPr="008B14A7">
        <w:rPr>
          <w:rFonts w:ascii="Times New Roman" w:hAnsi="Times New Roman" w:cs="Times New Roman"/>
          <w:sz w:val="24"/>
          <w:szCs w:val="24"/>
        </w:rPr>
        <w:t>yaitu variabel</w:t>
      </w:r>
      <w:r>
        <w:rPr>
          <w:rFonts w:ascii="Times New Roman" w:hAnsi="Times New Roman" w:cs="Times New Roman"/>
          <w:sz w:val="24"/>
          <w:szCs w:val="24"/>
        </w:rPr>
        <w:t xml:space="preserve"> PDB Riil (X4) sebesar 15,837</w:t>
      </w:r>
      <w:r w:rsidRPr="008B14A7">
        <w:rPr>
          <w:rFonts w:ascii="Times New Roman" w:hAnsi="Times New Roman" w:cs="Times New Roman"/>
          <w:sz w:val="24"/>
          <w:szCs w:val="24"/>
        </w:rPr>
        <w:t xml:space="preserve">, </w:t>
      </w:r>
      <w:r>
        <w:rPr>
          <w:rFonts w:ascii="Times New Roman" w:hAnsi="Times New Roman" w:cs="Times New Roman"/>
          <w:sz w:val="24"/>
          <w:szCs w:val="24"/>
        </w:rPr>
        <w:t xml:space="preserve">dan keterikatan nya kuat dengan </w:t>
      </w:r>
      <w:r w:rsidRPr="008B14A7">
        <w:rPr>
          <w:rFonts w:ascii="Times New Roman" w:hAnsi="Times New Roman" w:cs="Times New Roman"/>
          <w:sz w:val="24"/>
          <w:szCs w:val="24"/>
        </w:rPr>
        <w:t>(X3</w:t>
      </w:r>
      <w:r>
        <w:rPr>
          <w:rFonts w:ascii="Times New Roman" w:hAnsi="Times New Roman" w:cs="Times New Roman"/>
          <w:sz w:val="24"/>
          <w:szCs w:val="24"/>
        </w:rPr>
        <w:t xml:space="preserve">) sebesar 5,816 </w:t>
      </w:r>
      <w:r w:rsidRPr="008B14A7">
        <w:rPr>
          <w:rFonts w:ascii="Times New Roman" w:hAnsi="Times New Roman" w:cs="Times New Roman"/>
          <w:sz w:val="24"/>
          <w:szCs w:val="24"/>
        </w:rPr>
        <w:t>sedangkan variabel yang lain nilai VIF dibawah 10. Maka dapat disimpulkan terdapat gejala multikolinieritas antara variabel PDB Riil</w:t>
      </w:r>
      <w:r>
        <w:rPr>
          <w:rFonts w:ascii="Times New Roman" w:hAnsi="Times New Roman" w:cs="Times New Roman"/>
          <w:sz w:val="24"/>
          <w:szCs w:val="24"/>
        </w:rPr>
        <w:t xml:space="preserve"> </w:t>
      </w:r>
      <w:r w:rsidRPr="008B14A7">
        <w:rPr>
          <w:rFonts w:ascii="Times New Roman" w:hAnsi="Times New Roman" w:cs="Times New Roman"/>
          <w:sz w:val="24"/>
          <w:szCs w:val="24"/>
        </w:rPr>
        <w:t>dan</w:t>
      </w:r>
      <w:r>
        <w:rPr>
          <w:rFonts w:ascii="Times New Roman" w:hAnsi="Times New Roman" w:cs="Times New Roman"/>
          <w:sz w:val="24"/>
          <w:szCs w:val="24"/>
        </w:rPr>
        <w:t xml:space="preserve"> Kurs.</w:t>
      </w:r>
      <w:r w:rsidRPr="008B14A7">
        <w:rPr>
          <w:rFonts w:ascii="Times New Roman" w:hAnsi="Times New Roman" w:cs="Times New Roman"/>
          <w:sz w:val="24"/>
          <w:szCs w:val="24"/>
        </w:rPr>
        <w:t xml:space="preserve"> </w:t>
      </w:r>
    </w:p>
    <w:p w:rsidR="0000086E" w:rsidRPr="008B14A7" w:rsidRDefault="0000086E" w:rsidP="0000086E">
      <w:p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ab/>
        <w:t>Pada substruktur 2 PDB Riil (X4) sebesar 29.007</w:t>
      </w:r>
      <w:r w:rsidRPr="008B14A7">
        <w:rPr>
          <w:rFonts w:ascii="Times New Roman" w:hAnsi="Times New Roman" w:cs="Times New Roman"/>
          <w:sz w:val="24"/>
          <w:szCs w:val="24"/>
        </w:rPr>
        <w:t xml:space="preserve"> </w:t>
      </w:r>
      <w:r>
        <w:rPr>
          <w:rFonts w:ascii="Times New Roman" w:hAnsi="Times New Roman" w:cs="Times New Roman"/>
          <w:sz w:val="24"/>
          <w:szCs w:val="24"/>
        </w:rPr>
        <w:t>dan DPK 51.310 serta kuat juga keterkaitannya dengan Variabel lain.</w:t>
      </w:r>
      <w:r w:rsidRPr="00F64495">
        <w:rPr>
          <w:rFonts w:ascii="Times New Roman" w:hAnsi="Times New Roman" w:cs="Times New Roman"/>
          <w:sz w:val="24"/>
          <w:szCs w:val="24"/>
        </w:rPr>
        <w:t xml:space="preserve"> </w:t>
      </w:r>
      <w:r w:rsidRPr="008B14A7">
        <w:rPr>
          <w:rFonts w:ascii="Times New Roman" w:hAnsi="Times New Roman" w:cs="Times New Roman"/>
          <w:sz w:val="24"/>
          <w:szCs w:val="24"/>
        </w:rPr>
        <w:t>sedangkan variabel yang lain nilai VIF dibawah 10. Maka dapat disimpulkan terdapat gejala multikolinieritas antara variabel PDB Riil</w:t>
      </w:r>
      <w:r>
        <w:rPr>
          <w:rFonts w:ascii="Times New Roman" w:hAnsi="Times New Roman" w:cs="Times New Roman"/>
          <w:sz w:val="24"/>
          <w:szCs w:val="24"/>
        </w:rPr>
        <w:t>,</w:t>
      </w:r>
      <w:r w:rsidRPr="008B14A7">
        <w:rPr>
          <w:rFonts w:ascii="Times New Roman" w:hAnsi="Times New Roman" w:cs="Times New Roman"/>
          <w:sz w:val="24"/>
          <w:szCs w:val="24"/>
        </w:rPr>
        <w:t xml:space="preserve"> dan Dana Pihak Ketiga</w:t>
      </w:r>
      <w:r>
        <w:rPr>
          <w:rFonts w:ascii="Times New Roman" w:hAnsi="Times New Roman" w:cs="Times New Roman"/>
          <w:sz w:val="24"/>
          <w:szCs w:val="24"/>
        </w:rPr>
        <w:t xml:space="preserve"> serta sedikit kuat dengan Kurs.</w:t>
      </w:r>
    </w:p>
    <w:p w:rsidR="0000086E" w:rsidRDefault="0000086E" w:rsidP="0000086E">
      <w:pPr>
        <w:tabs>
          <w:tab w:val="left" w:pos="851"/>
        </w:tabs>
        <w:spacing w:line="480" w:lineRule="auto"/>
        <w:jc w:val="both"/>
        <w:rPr>
          <w:rFonts w:ascii="Times New Roman" w:hAnsi="Times New Roman" w:cs="Times New Roman"/>
          <w:sz w:val="24"/>
          <w:szCs w:val="24"/>
        </w:rPr>
      </w:pPr>
      <w:r w:rsidRPr="008B14A7">
        <w:rPr>
          <w:rFonts w:ascii="Times New Roman" w:hAnsi="Times New Roman" w:cs="Times New Roman"/>
          <w:sz w:val="24"/>
          <w:szCs w:val="24"/>
        </w:rPr>
        <w:t>Cara mengatasi multikolinieritas, yaitu dengan membuang variabel bebas yang diperkirakan sebagai penyebab multikol</w:t>
      </w:r>
      <w:r>
        <w:rPr>
          <w:rFonts w:ascii="Times New Roman" w:hAnsi="Times New Roman" w:cs="Times New Roman"/>
          <w:sz w:val="24"/>
          <w:szCs w:val="24"/>
        </w:rPr>
        <w:t>inieritas, atau dengan mengurangi atau menambah observasi</w:t>
      </w:r>
      <w:r w:rsidRPr="008B14A7">
        <w:rPr>
          <w:rFonts w:ascii="Times New Roman" w:hAnsi="Times New Roman" w:cs="Times New Roman"/>
          <w:sz w:val="24"/>
          <w:szCs w:val="24"/>
        </w:rPr>
        <w:t xml:space="preserve"> data lagi. Dalam kasus ini peneliti mengambil langkah </w:t>
      </w:r>
      <w:r>
        <w:rPr>
          <w:rFonts w:ascii="Times New Roman" w:hAnsi="Times New Roman" w:cs="Times New Roman"/>
          <w:sz w:val="24"/>
          <w:szCs w:val="24"/>
        </w:rPr>
        <w:t>k</w:t>
      </w:r>
      <w:r w:rsidRPr="008B14A7">
        <w:rPr>
          <w:rFonts w:ascii="Times New Roman" w:hAnsi="Times New Roman" w:cs="Times New Roman"/>
          <w:sz w:val="24"/>
          <w:szCs w:val="24"/>
        </w:rPr>
        <w:t>e</w:t>
      </w:r>
      <w:r>
        <w:rPr>
          <w:rFonts w:ascii="Times New Roman" w:hAnsi="Times New Roman" w:cs="Times New Roman"/>
          <w:sz w:val="24"/>
          <w:szCs w:val="24"/>
        </w:rPr>
        <w:t>duanya,</w:t>
      </w:r>
      <w:r w:rsidRPr="008B14A7">
        <w:rPr>
          <w:rFonts w:ascii="Times New Roman" w:hAnsi="Times New Roman" w:cs="Times New Roman"/>
          <w:sz w:val="24"/>
          <w:szCs w:val="24"/>
        </w:rPr>
        <w:t xml:space="preserve"> hal ini dilakukan dengan pertimbangan keterkaitan antara variabel PDB Riil dengan DPK</w:t>
      </w:r>
      <w:r>
        <w:rPr>
          <w:rFonts w:ascii="Times New Roman" w:hAnsi="Times New Roman" w:cs="Times New Roman"/>
          <w:sz w:val="24"/>
          <w:szCs w:val="24"/>
        </w:rPr>
        <w:t xml:space="preserve"> dan kurs</w:t>
      </w:r>
      <w:r w:rsidRPr="008B14A7">
        <w:rPr>
          <w:rFonts w:ascii="Times New Roman" w:hAnsi="Times New Roman" w:cs="Times New Roman"/>
          <w:sz w:val="24"/>
          <w:szCs w:val="24"/>
        </w:rPr>
        <w:t xml:space="preserve"> yang kaitannya memang sangat erat serta keterbatasan waktu</w:t>
      </w:r>
      <w:r>
        <w:rPr>
          <w:rFonts w:ascii="Times New Roman" w:hAnsi="Times New Roman" w:cs="Times New Roman"/>
          <w:sz w:val="24"/>
          <w:szCs w:val="24"/>
        </w:rPr>
        <w:t xml:space="preserve"> </w:t>
      </w:r>
      <w:r w:rsidRPr="008B14A7">
        <w:rPr>
          <w:rFonts w:ascii="Times New Roman" w:hAnsi="Times New Roman" w:cs="Times New Roman"/>
          <w:sz w:val="24"/>
          <w:szCs w:val="24"/>
        </w:rPr>
        <w:t xml:space="preserve">penelitian </w:t>
      </w:r>
      <w:r>
        <w:rPr>
          <w:rFonts w:ascii="Times New Roman" w:hAnsi="Times New Roman" w:cs="Times New Roman"/>
          <w:sz w:val="24"/>
          <w:szCs w:val="24"/>
        </w:rPr>
        <w:t>akhirnya</w:t>
      </w:r>
      <w:r w:rsidRPr="008B14A7">
        <w:rPr>
          <w:rFonts w:ascii="Times New Roman" w:hAnsi="Times New Roman" w:cs="Times New Roman"/>
          <w:sz w:val="24"/>
          <w:szCs w:val="24"/>
        </w:rPr>
        <w:t xml:space="preserve"> melakukan </w:t>
      </w:r>
      <w:r>
        <w:rPr>
          <w:rFonts w:ascii="Times New Roman" w:hAnsi="Times New Roman" w:cs="Times New Roman"/>
          <w:sz w:val="24"/>
          <w:szCs w:val="24"/>
        </w:rPr>
        <w:t>mengurangi dan membuang varaibel penyebab multikolinearitas</w:t>
      </w:r>
      <w:r w:rsidRPr="008B14A7">
        <w:rPr>
          <w:rFonts w:ascii="Times New Roman" w:hAnsi="Times New Roman" w:cs="Times New Roman"/>
          <w:sz w:val="24"/>
          <w:szCs w:val="24"/>
        </w:rPr>
        <w:t>.</w:t>
      </w:r>
    </w:p>
    <w:p w:rsidR="0000086E" w:rsidRDefault="0000086E" w:rsidP="0000086E">
      <w:p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8B14A7">
        <w:rPr>
          <w:rFonts w:ascii="Times New Roman" w:hAnsi="Times New Roman" w:cs="Times New Roman"/>
          <w:sz w:val="24"/>
          <w:szCs w:val="24"/>
        </w:rPr>
        <w:t xml:space="preserve">Maka salah satu dari variabel </w:t>
      </w:r>
      <w:r>
        <w:rPr>
          <w:rFonts w:ascii="Times New Roman" w:hAnsi="Times New Roman" w:cs="Times New Roman"/>
          <w:sz w:val="24"/>
          <w:szCs w:val="24"/>
        </w:rPr>
        <w:t xml:space="preserve">antara </w:t>
      </w:r>
      <w:r w:rsidRPr="008B14A7">
        <w:rPr>
          <w:rFonts w:ascii="Times New Roman" w:hAnsi="Times New Roman" w:cs="Times New Roman"/>
          <w:sz w:val="24"/>
          <w:szCs w:val="24"/>
        </w:rPr>
        <w:t>PDB Riil</w:t>
      </w:r>
      <w:r>
        <w:rPr>
          <w:rFonts w:ascii="Times New Roman" w:hAnsi="Times New Roman" w:cs="Times New Roman"/>
          <w:sz w:val="24"/>
          <w:szCs w:val="24"/>
        </w:rPr>
        <w:t>, kurs</w:t>
      </w:r>
      <w:r w:rsidRPr="008B14A7">
        <w:rPr>
          <w:rFonts w:ascii="Times New Roman" w:hAnsi="Times New Roman" w:cs="Times New Roman"/>
          <w:sz w:val="24"/>
          <w:szCs w:val="24"/>
        </w:rPr>
        <w:t xml:space="preserve"> dan DPK harus dihilangkan dari model. </w:t>
      </w:r>
      <w:r>
        <w:rPr>
          <w:rFonts w:ascii="Times New Roman" w:hAnsi="Times New Roman" w:cs="Times New Roman"/>
          <w:sz w:val="24"/>
          <w:szCs w:val="24"/>
        </w:rPr>
        <w:t xml:space="preserve">Pada substruktur 1 </w:t>
      </w:r>
      <w:r w:rsidRPr="008B14A7">
        <w:rPr>
          <w:rFonts w:ascii="Times New Roman" w:hAnsi="Times New Roman" w:cs="Times New Roman"/>
          <w:sz w:val="24"/>
          <w:szCs w:val="24"/>
        </w:rPr>
        <w:t xml:space="preserve">Peneliti memutuskan untuk mengeluarkan variabel </w:t>
      </w:r>
      <w:r>
        <w:rPr>
          <w:rFonts w:ascii="Times New Roman" w:hAnsi="Times New Roman" w:cs="Times New Roman"/>
          <w:sz w:val="24"/>
          <w:szCs w:val="24"/>
        </w:rPr>
        <w:t>kurs</w:t>
      </w:r>
      <w:r w:rsidRPr="008B14A7">
        <w:rPr>
          <w:rFonts w:ascii="Times New Roman" w:hAnsi="Times New Roman" w:cs="Times New Roman"/>
          <w:sz w:val="24"/>
          <w:szCs w:val="24"/>
        </w:rPr>
        <w:t xml:space="preserve"> dari model, karena penelitian ini terdiri dari dua</w:t>
      </w:r>
      <w:r>
        <w:rPr>
          <w:rFonts w:ascii="Times New Roman" w:hAnsi="Times New Roman" w:cs="Times New Roman"/>
          <w:sz w:val="24"/>
          <w:szCs w:val="24"/>
        </w:rPr>
        <w:t xml:space="preserve"> substruktur maka kurs</w:t>
      </w:r>
      <w:r w:rsidRPr="008B14A7">
        <w:rPr>
          <w:rFonts w:ascii="Times New Roman" w:hAnsi="Times New Roman" w:cs="Times New Roman"/>
          <w:sz w:val="24"/>
          <w:szCs w:val="24"/>
        </w:rPr>
        <w:t xml:space="preserve"> akan dikelu</w:t>
      </w:r>
      <w:r>
        <w:rPr>
          <w:rFonts w:ascii="Times New Roman" w:hAnsi="Times New Roman" w:cs="Times New Roman"/>
          <w:sz w:val="24"/>
          <w:szCs w:val="24"/>
        </w:rPr>
        <w:t>arkan pada substruktur I mengingat PDB riil lebih besar pengaruhnya terhadap DPK</w:t>
      </w:r>
      <w:r w:rsidRPr="008B14A7">
        <w:rPr>
          <w:rFonts w:ascii="Times New Roman" w:hAnsi="Times New Roman" w:cs="Times New Roman"/>
          <w:sz w:val="24"/>
          <w:szCs w:val="24"/>
        </w:rPr>
        <w:t>, sedangkan untuk substruktur I</w:t>
      </w:r>
      <w:r>
        <w:rPr>
          <w:rFonts w:ascii="Times New Roman" w:hAnsi="Times New Roman" w:cs="Times New Roman"/>
          <w:sz w:val="24"/>
          <w:szCs w:val="24"/>
        </w:rPr>
        <w:t>I</w:t>
      </w:r>
      <w:r w:rsidRPr="008B14A7">
        <w:rPr>
          <w:rFonts w:ascii="Times New Roman" w:hAnsi="Times New Roman" w:cs="Times New Roman"/>
          <w:sz w:val="24"/>
          <w:szCs w:val="24"/>
        </w:rPr>
        <w:t xml:space="preserve"> </w:t>
      </w:r>
      <w:r>
        <w:rPr>
          <w:rFonts w:ascii="Times New Roman" w:hAnsi="Times New Roman" w:cs="Times New Roman"/>
          <w:sz w:val="24"/>
          <w:szCs w:val="24"/>
        </w:rPr>
        <w:t xml:space="preserve"> variab</w:t>
      </w:r>
      <w:r w:rsidRPr="008B14A7">
        <w:rPr>
          <w:rFonts w:ascii="Times New Roman" w:hAnsi="Times New Roman" w:cs="Times New Roman"/>
          <w:sz w:val="24"/>
          <w:szCs w:val="24"/>
        </w:rPr>
        <w:t>e</w:t>
      </w:r>
      <w:r>
        <w:rPr>
          <w:rFonts w:ascii="Times New Roman" w:hAnsi="Times New Roman" w:cs="Times New Roman"/>
          <w:sz w:val="24"/>
          <w:szCs w:val="24"/>
        </w:rPr>
        <w:t xml:space="preserve">l </w:t>
      </w:r>
      <w:r w:rsidRPr="008B14A7">
        <w:rPr>
          <w:rFonts w:ascii="Times New Roman" w:hAnsi="Times New Roman" w:cs="Times New Roman"/>
          <w:sz w:val="24"/>
          <w:szCs w:val="24"/>
        </w:rPr>
        <w:t>PDB Riil</w:t>
      </w:r>
      <w:r>
        <w:rPr>
          <w:rFonts w:ascii="Times New Roman" w:hAnsi="Times New Roman" w:cs="Times New Roman"/>
          <w:sz w:val="24"/>
          <w:szCs w:val="24"/>
        </w:rPr>
        <w:t xml:space="preserve"> dan kurs yang </w:t>
      </w:r>
      <w:r w:rsidRPr="008B14A7">
        <w:rPr>
          <w:rFonts w:ascii="Times New Roman" w:hAnsi="Times New Roman" w:cs="Times New Roman"/>
          <w:sz w:val="24"/>
          <w:szCs w:val="24"/>
        </w:rPr>
        <w:t>dikeluarkan, karena varibael DPK pada substruktur I</w:t>
      </w:r>
      <w:r>
        <w:rPr>
          <w:rFonts w:ascii="Times New Roman" w:hAnsi="Times New Roman" w:cs="Times New Roman"/>
          <w:sz w:val="24"/>
          <w:szCs w:val="24"/>
        </w:rPr>
        <w:t>I</w:t>
      </w:r>
      <w:r w:rsidRPr="008B14A7">
        <w:rPr>
          <w:rFonts w:ascii="Times New Roman" w:hAnsi="Times New Roman" w:cs="Times New Roman"/>
          <w:sz w:val="24"/>
          <w:szCs w:val="24"/>
        </w:rPr>
        <w:t xml:space="preserve"> </w:t>
      </w:r>
      <w:r>
        <w:rPr>
          <w:rFonts w:ascii="Times New Roman" w:hAnsi="Times New Roman" w:cs="Times New Roman"/>
          <w:sz w:val="24"/>
          <w:szCs w:val="24"/>
        </w:rPr>
        <w:t xml:space="preserve">fungsiinya </w:t>
      </w:r>
      <w:r w:rsidRPr="008B14A7">
        <w:rPr>
          <w:rFonts w:ascii="Times New Roman" w:hAnsi="Times New Roman" w:cs="Times New Roman"/>
          <w:sz w:val="24"/>
          <w:szCs w:val="24"/>
        </w:rPr>
        <w:t xml:space="preserve">sebagai variabel </w:t>
      </w:r>
      <w:r>
        <w:rPr>
          <w:rFonts w:ascii="Times New Roman" w:hAnsi="Times New Roman" w:cs="Times New Roman"/>
          <w:sz w:val="24"/>
          <w:szCs w:val="24"/>
        </w:rPr>
        <w:t>Bebas dan Intervening</w:t>
      </w:r>
      <w:r w:rsidRPr="008B14A7">
        <w:rPr>
          <w:rFonts w:ascii="Times New Roman" w:hAnsi="Times New Roman" w:cs="Times New Roman"/>
          <w:sz w:val="24"/>
          <w:szCs w:val="24"/>
        </w:rPr>
        <w:t xml:space="preserve"> sedangkan PDB Riil </w:t>
      </w:r>
      <w:r>
        <w:rPr>
          <w:rFonts w:ascii="Times New Roman" w:hAnsi="Times New Roman" w:cs="Times New Roman"/>
          <w:sz w:val="24"/>
          <w:szCs w:val="24"/>
        </w:rPr>
        <w:t>dan kurs</w:t>
      </w:r>
      <w:r w:rsidRPr="008B14A7">
        <w:rPr>
          <w:rFonts w:ascii="Times New Roman" w:hAnsi="Times New Roman" w:cs="Times New Roman"/>
          <w:sz w:val="24"/>
          <w:szCs w:val="24"/>
        </w:rPr>
        <w:t xml:space="preserve"> substruktur II</w:t>
      </w:r>
      <w:r>
        <w:rPr>
          <w:rFonts w:ascii="Times New Roman" w:hAnsi="Times New Roman" w:cs="Times New Roman"/>
          <w:sz w:val="24"/>
          <w:szCs w:val="24"/>
        </w:rPr>
        <w:t xml:space="preserve"> hanya</w:t>
      </w:r>
      <w:r w:rsidRPr="008B14A7">
        <w:rPr>
          <w:rFonts w:ascii="Times New Roman" w:hAnsi="Times New Roman" w:cs="Times New Roman"/>
          <w:sz w:val="24"/>
          <w:szCs w:val="24"/>
        </w:rPr>
        <w:t xml:space="preserve"> sebagai variabel bebas.</w:t>
      </w:r>
    </w:p>
    <w:p w:rsidR="0000086E" w:rsidRPr="003B5061" w:rsidRDefault="0000086E" w:rsidP="0000086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Tabel 4.18</w:t>
      </w:r>
    </w:p>
    <w:p w:rsidR="0000086E" w:rsidRPr="0000086E" w:rsidRDefault="0000086E" w:rsidP="0000086E">
      <w:pPr>
        <w:autoSpaceDE w:val="0"/>
        <w:autoSpaceDN w:val="0"/>
        <w:adjustRightInd w:val="0"/>
        <w:rPr>
          <w:rFonts w:ascii="Times New Roman" w:hAnsi="Times New Roman" w:cs="Times New Roman"/>
          <w:sz w:val="24"/>
          <w:szCs w:val="24"/>
          <w:lang w:eastAsia="en-US"/>
        </w:rPr>
      </w:pPr>
      <w:r w:rsidRPr="003B5061">
        <w:rPr>
          <w:rFonts w:ascii="Times New Roman" w:hAnsi="Times New Roman" w:cs="Times New Roman"/>
          <w:b/>
          <w:sz w:val="24"/>
          <w:szCs w:val="24"/>
        </w:rPr>
        <w:t xml:space="preserve">Hasil Uji Multikolinieritas </w:t>
      </w:r>
      <w:r>
        <w:rPr>
          <w:rFonts w:ascii="Times New Roman" w:hAnsi="Times New Roman" w:cs="Times New Roman"/>
          <w:b/>
          <w:sz w:val="24"/>
          <w:szCs w:val="24"/>
        </w:rPr>
        <w:t xml:space="preserve">Substruktur 1 </w:t>
      </w:r>
      <w:r w:rsidRPr="003B5061">
        <w:rPr>
          <w:rFonts w:ascii="Times New Roman" w:hAnsi="Times New Roman" w:cs="Times New Roman"/>
          <w:b/>
          <w:sz w:val="24"/>
          <w:szCs w:val="24"/>
        </w:rPr>
        <w:t xml:space="preserve">Setelah Dikeluarkan Variabel Kurs </w:t>
      </w:r>
    </w:p>
    <w:tbl>
      <w:tblPr>
        <w:tblW w:w="82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7"/>
        <w:gridCol w:w="1029"/>
        <w:gridCol w:w="1361"/>
        <w:gridCol w:w="1417"/>
        <w:gridCol w:w="1559"/>
        <w:gridCol w:w="1085"/>
        <w:gridCol w:w="49"/>
        <w:gridCol w:w="1027"/>
        <w:gridCol w:w="80"/>
        <w:gridCol w:w="27"/>
        <w:gridCol w:w="53"/>
        <w:gridCol w:w="80"/>
        <w:gridCol w:w="80"/>
        <w:gridCol w:w="104"/>
        <w:gridCol w:w="99"/>
      </w:tblGrid>
      <w:tr w:rsidR="0000086E" w:rsidRPr="00026096" w:rsidTr="007F0B7E">
        <w:trPr>
          <w:cantSplit/>
          <w:tblHeader/>
          <w:jc w:val="center"/>
        </w:trPr>
        <w:tc>
          <w:tcPr>
            <w:tcW w:w="8297" w:type="dxa"/>
            <w:gridSpan w:val="15"/>
            <w:tcBorders>
              <w:top w:val="nil"/>
              <w:left w:val="nil"/>
              <w:bottom w:val="nil"/>
              <w:right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b/>
                <w:bCs/>
                <w:color w:val="000000"/>
                <w:sz w:val="18"/>
                <w:szCs w:val="18"/>
                <w:lang w:eastAsia="en-US"/>
              </w:rPr>
              <w:lastRenderedPageBreak/>
              <w:t>Coefficients</w:t>
            </w:r>
            <w:r w:rsidRPr="0000086E">
              <w:rPr>
                <w:rFonts w:ascii="Arial" w:hAnsi="Arial"/>
                <w:b/>
                <w:bCs/>
                <w:color w:val="000000"/>
                <w:sz w:val="18"/>
                <w:szCs w:val="18"/>
                <w:vertAlign w:val="superscript"/>
                <w:lang w:eastAsia="en-US"/>
              </w:rPr>
              <w:t>a</w:t>
            </w:r>
          </w:p>
        </w:tc>
      </w:tr>
      <w:tr w:rsidR="0000086E" w:rsidRPr="00026096" w:rsidTr="007F0B7E">
        <w:trPr>
          <w:gridAfter w:val="5"/>
          <w:wAfter w:w="416" w:type="dxa"/>
          <w:cantSplit/>
          <w:tblHeader/>
          <w:jc w:val="center"/>
        </w:trPr>
        <w:tc>
          <w:tcPr>
            <w:tcW w:w="127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Model</w:t>
            </w:r>
          </w:p>
        </w:tc>
        <w:tc>
          <w:tcPr>
            <w:tcW w:w="277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Unstandardized Coefficients</w:t>
            </w:r>
          </w:p>
        </w:tc>
        <w:tc>
          <w:tcPr>
            <w:tcW w:w="1559" w:type="dxa"/>
            <w:tcBorders>
              <w:top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Standardized Coefficients</w:t>
            </w:r>
          </w:p>
        </w:tc>
        <w:tc>
          <w:tcPr>
            <w:tcW w:w="2268" w:type="dxa"/>
            <w:gridSpan w:val="5"/>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Collinearity Statistics</w:t>
            </w:r>
          </w:p>
        </w:tc>
      </w:tr>
      <w:tr w:rsidR="0000086E" w:rsidRPr="00026096" w:rsidTr="007F0B7E">
        <w:trPr>
          <w:gridAfter w:val="5"/>
          <w:wAfter w:w="416" w:type="dxa"/>
          <w:cantSplit/>
          <w:tblHeader/>
          <w:jc w:val="center"/>
        </w:trPr>
        <w:tc>
          <w:tcPr>
            <w:tcW w:w="1276"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rPr>
                <w:rFonts w:ascii="Arial" w:hAnsi="Arial"/>
                <w:color w:val="000000"/>
                <w:sz w:val="18"/>
                <w:szCs w:val="18"/>
                <w:lang w:eastAsia="en-US"/>
              </w:rPr>
            </w:pPr>
          </w:p>
        </w:tc>
        <w:tc>
          <w:tcPr>
            <w:tcW w:w="136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B</w:t>
            </w:r>
          </w:p>
        </w:tc>
        <w:tc>
          <w:tcPr>
            <w:tcW w:w="1417" w:type="dxa"/>
            <w:tcBorders>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Std. Error</w:t>
            </w:r>
          </w:p>
        </w:tc>
        <w:tc>
          <w:tcPr>
            <w:tcW w:w="1559" w:type="dxa"/>
            <w:tcBorders>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Beta</w:t>
            </w:r>
          </w:p>
        </w:tc>
        <w:tc>
          <w:tcPr>
            <w:tcW w:w="1134" w:type="dxa"/>
            <w:gridSpan w:val="2"/>
            <w:tcBorders>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Tolerance</w:t>
            </w:r>
          </w:p>
        </w:tc>
        <w:tc>
          <w:tcPr>
            <w:tcW w:w="1134" w:type="dxa"/>
            <w:gridSpan w:val="3"/>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VIF</w:t>
            </w:r>
          </w:p>
        </w:tc>
      </w:tr>
      <w:tr w:rsidR="0000086E" w:rsidRPr="00026096" w:rsidTr="007F0B7E">
        <w:trPr>
          <w:gridAfter w:val="5"/>
          <w:wAfter w:w="416" w:type="dxa"/>
          <w:cantSplit/>
          <w:tblHeader/>
          <w:jc w:val="center"/>
        </w:trPr>
        <w:tc>
          <w:tcPr>
            <w:tcW w:w="24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1</w:t>
            </w:r>
          </w:p>
        </w:tc>
        <w:tc>
          <w:tcPr>
            <w:tcW w:w="10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(Constant)</w:t>
            </w:r>
          </w:p>
        </w:tc>
        <w:tc>
          <w:tcPr>
            <w:tcW w:w="136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-21.012</w:t>
            </w:r>
          </w:p>
        </w:tc>
        <w:tc>
          <w:tcPr>
            <w:tcW w:w="1417" w:type="dxa"/>
            <w:tcBorders>
              <w:top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2.526</w:t>
            </w:r>
          </w:p>
        </w:tc>
        <w:tc>
          <w:tcPr>
            <w:tcW w:w="1559" w:type="dxa"/>
            <w:tcBorders>
              <w:top w:val="single" w:sz="16" w:space="0" w:color="000000"/>
              <w:bottom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134" w:type="dxa"/>
            <w:gridSpan w:val="2"/>
            <w:tcBorders>
              <w:top w:val="single" w:sz="16" w:space="0" w:color="000000"/>
              <w:bottom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134"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r>
      <w:tr w:rsidR="0000086E" w:rsidRPr="00026096" w:rsidTr="007F0B7E">
        <w:trPr>
          <w:gridAfter w:val="5"/>
          <w:wAfter w:w="416" w:type="dxa"/>
          <w:cantSplit/>
          <w:tblHeader/>
          <w:jc w:val="center"/>
        </w:trPr>
        <w:tc>
          <w:tcPr>
            <w:tcW w:w="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029"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Inflasi</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.018</w:t>
            </w:r>
          </w:p>
        </w:tc>
        <w:tc>
          <w:tcPr>
            <w:tcW w:w="1417"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.025</w:t>
            </w:r>
          </w:p>
        </w:tc>
        <w:tc>
          <w:tcPr>
            <w:tcW w:w="1559"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.028</w:t>
            </w:r>
          </w:p>
        </w:tc>
        <w:tc>
          <w:tcPr>
            <w:tcW w:w="1134" w:type="dxa"/>
            <w:gridSpan w:val="2"/>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.317</w:t>
            </w:r>
          </w:p>
        </w:tc>
        <w:tc>
          <w:tcPr>
            <w:tcW w:w="1134"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3.157</w:t>
            </w:r>
          </w:p>
        </w:tc>
      </w:tr>
      <w:tr w:rsidR="0000086E" w:rsidRPr="00026096" w:rsidTr="007F0B7E">
        <w:trPr>
          <w:gridAfter w:val="5"/>
          <w:wAfter w:w="416" w:type="dxa"/>
          <w:cantSplit/>
          <w:tblHeader/>
          <w:jc w:val="center"/>
        </w:trPr>
        <w:tc>
          <w:tcPr>
            <w:tcW w:w="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Arial" w:hAnsi="Arial"/>
                <w:color w:val="000000"/>
                <w:sz w:val="18"/>
                <w:szCs w:val="18"/>
                <w:lang w:eastAsia="en-US"/>
              </w:rPr>
            </w:pPr>
          </w:p>
        </w:tc>
        <w:tc>
          <w:tcPr>
            <w:tcW w:w="1029"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BI Rate</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-.084</w:t>
            </w:r>
          </w:p>
        </w:tc>
        <w:tc>
          <w:tcPr>
            <w:tcW w:w="1417"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.039</w:t>
            </w:r>
          </w:p>
        </w:tc>
        <w:tc>
          <w:tcPr>
            <w:tcW w:w="1559"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-.088</w:t>
            </w:r>
          </w:p>
        </w:tc>
        <w:tc>
          <w:tcPr>
            <w:tcW w:w="1134" w:type="dxa"/>
            <w:gridSpan w:val="2"/>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.280</w:t>
            </w:r>
          </w:p>
        </w:tc>
        <w:tc>
          <w:tcPr>
            <w:tcW w:w="1134"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3.569</w:t>
            </w:r>
          </w:p>
        </w:tc>
      </w:tr>
      <w:tr w:rsidR="0000086E" w:rsidRPr="00026096" w:rsidTr="007F0B7E">
        <w:trPr>
          <w:gridAfter w:val="5"/>
          <w:wAfter w:w="416" w:type="dxa"/>
          <w:cantSplit/>
          <w:tblHeader/>
          <w:jc w:val="center"/>
        </w:trPr>
        <w:tc>
          <w:tcPr>
            <w:tcW w:w="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Arial" w:hAnsi="Arial"/>
                <w:color w:val="000000"/>
                <w:sz w:val="18"/>
                <w:szCs w:val="18"/>
                <w:lang w:eastAsia="en-US"/>
              </w:rPr>
            </w:pPr>
          </w:p>
        </w:tc>
        <w:tc>
          <w:tcPr>
            <w:tcW w:w="1029"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PDB Riil</w:t>
            </w:r>
          </w:p>
        </w:tc>
        <w:tc>
          <w:tcPr>
            <w:tcW w:w="1361"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1.289</w:t>
            </w:r>
          </w:p>
        </w:tc>
        <w:tc>
          <w:tcPr>
            <w:tcW w:w="1417"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.071</w:t>
            </w:r>
          </w:p>
        </w:tc>
        <w:tc>
          <w:tcPr>
            <w:tcW w:w="1559"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.779</w:t>
            </w:r>
          </w:p>
        </w:tc>
        <w:tc>
          <w:tcPr>
            <w:tcW w:w="1134" w:type="dxa"/>
            <w:gridSpan w:val="2"/>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.254</w:t>
            </w:r>
          </w:p>
        </w:tc>
        <w:tc>
          <w:tcPr>
            <w:tcW w:w="1134"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3.938</w:t>
            </w:r>
          </w:p>
        </w:tc>
      </w:tr>
      <w:tr w:rsidR="0000086E" w:rsidRPr="00026096" w:rsidTr="007F0B7E">
        <w:trPr>
          <w:gridAfter w:val="5"/>
          <w:wAfter w:w="416" w:type="dxa"/>
          <w:cantSplit/>
          <w:trHeight w:val="20"/>
          <w:tblHeader/>
          <w:jc w:val="center"/>
        </w:trPr>
        <w:tc>
          <w:tcPr>
            <w:tcW w:w="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Arial" w:hAnsi="Arial"/>
                <w:color w:val="000000"/>
                <w:sz w:val="18"/>
                <w:szCs w:val="18"/>
                <w:lang w:eastAsia="en-US"/>
              </w:rPr>
            </w:pPr>
          </w:p>
        </w:tc>
        <w:tc>
          <w:tcPr>
            <w:tcW w:w="10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IHSG</w:t>
            </w:r>
          </w:p>
        </w:tc>
        <w:tc>
          <w:tcPr>
            <w:tcW w:w="136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.405</w:t>
            </w:r>
          </w:p>
        </w:tc>
        <w:tc>
          <w:tcPr>
            <w:tcW w:w="1417" w:type="dxa"/>
            <w:tcBorders>
              <w:top w:val="nil"/>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.074</w:t>
            </w:r>
          </w:p>
        </w:tc>
        <w:tc>
          <w:tcPr>
            <w:tcW w:w="1559" w:type="dxa"/>
            <w:tcBorders>
              <w:top w:val="nil"/>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.198</w:t>
            </w:r>
          </w:p>
        </w:tc>
        <w:tc>
          <w:tcPr>
            <w:tcW w:w="1134" w:type="dxa"/>
            <w:gridSpan w:val="2"/>
            <w:tcBorders>
              <w:top w:val="nil"/>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.359</w:t>
            </w:r>
          </w:p>
        </w:tc>
        <w:tc>
          <w:tcPr>
            <w:tcW w:w="1134"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2.783</w:t>
            </w:r>
          </w:p>
        </w:tc>
      </w:tr>
      <w:tr w:rsidR="0000086E" w:rsidRPr="00026096" w:rsidTr="007F0B7E">
        <w:trPr>
          <w:gridAfter w:val="1"/>
          <w:wAfter w:w="99" w:type="dxa"/>
          <w:cantSplit/>
          <w:jc w:val="center"/>
        </w:trPr>
        <w:tc>
          <w:tcPr>
            <w:tcW w:w="2637" w:type="dxa"/>
            <w:gridSpan w:val="3"/>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a. Dependent Variable: DPK</w:t>
            </w:r>
          </w:p>
        </w:tc>
        <w:tc>
          <w:tcPr>
            <w:tcW w:w="1417"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559"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085"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076" w:type="dxa"/>
            <w:gridSpan w:val="2"/>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80"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80" w:type="dxa"/>
            <w:gridSpan w:val="2"/>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80"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80"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04"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r>
    </w:tbl>
    <w:p w:rsidR="0000086E" w:rsidRPr="003B5061" w:rsidRDefault="0000086E" w:rsidP="0000086E">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4.19</w:t>
      </w:r>
    </w:p>
    <w:p w:rsidR="0000086E" w:rsidRPr="0000086E" w:rsidRDefault="0000086E" w:rsidP="0000086E">
      <w:pPr>
        <w:autoSpaceDE w:val="0"/>
        <w:autoSpaceDN w:val="0"/>
        <w:adjustRightInd w:val="0"/>
        <w:spacing w:line="360" w:lineRule="auto"/>
        <w:jc w:val="center"/>
        <w:rPr>
          <w:rFonts w:ascii="Times New Roman" w:hAnsi="Times New Roman" w:cs="Times New Roman"/>
          <w:b/>
          <w:sz w:val="24"/>
          <w:szCs w:val="24"/>
          <w:lang w:eastAsia="en-US"/>
        </w:rPr>
      </w:pPr>
      <w:r w:rsidRPr="003B5061">
        <w:rPr>
          <w:rFonts w:ascii="Times New Roman" w:hAnsi="Times New Roman" w:cs="Times New Roman"/>
          <w:b/>
          <w:sz w:val="24"/>
          <w:szCs w:val="24"/>
        </w:rPr>
        <w:t xml:space="preserve">Hasil Uji Multikolinieritas </w:t>
      </w:r>
      <w:r>
        <w:rPr>
          <w:rFonts w:ascii="Times New Roman" w:hAnsi="Times New Roman" w:cs="Times New Roman"/>
          <w:b/>
          <w:sz w:val="24"/>
          <w:szCs w:val="24"/>
        </w:rPr>
        <w:t xml:space="preserve">Substruktur 2 </w:t>
      </w:r>
      <w:r w:rsidRPr="003B5061">
        <w:rPr>
          <w:rFonts w:ascii="Times New Roman" w:hAnsi="Times New Roman" w:cs="Times New Roman"/>
          <w:b/>
          <w:sz w:val="24"/>
          <w:szCs w:val="24"/>
        </w:rPr>
        <w:t>Setelah Dikeluarkan Variabel Kurs dan PDB Riil</w:t>
      </w:r>
    </w:p>
    <w:tbl>
      <w:tblPr>
        <w:tblW w:w="89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33"/>
        <w:gridCol w:w="1210"/>
        <w:gridCol w:w="1276"/>
        <w:gridCol w:w="1276"/>
        <w:gridCol w:w="1417"/>
        <w:gridCol w:w="1134"/>
        <w:gridCol w:w="373"/>
        <w:gridCol w:w="619"/>
        <w:gridCol w:w="567"/>
        <w:gridCol w:w="140"/>
        <w:gridCol w:w="80"/>
        <w:gridCol w:w="80"/>
        <w:gridCol w:w="80"/>
        <w:gridCol w:w="80"/>
      </w:tblGrid>
      <w:tr w:rsidR="0000086E" w:rsidRPr="00CF19EA" w:rsidTr="007F0B7E">
        <w:trPr>
          <w:gridAfter w:val="6"/>
          <w:wAfter w:w="1027" w:type="dxa"/>
          <w:cantSplit/>
          <w:tblHeader/>
        </w:trPr>
        <w:tc>
          <w:tcPr>
            <w:tcW w:w="7938" w:type="dxa"/>
            <w:gridSpan w:val="8"/>
            <w:tcBorders>
              <w:top w:val="nil"/>
              <w:left w:val="nil"/>
              <w:bottom w:val="nil"/>
              <w:right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b/>
                <w:bCs/>
                <w:color w:val="000000"/>
                <w:sz w:val="18"/>
                <w:szCs w:val="18"/>
                <w:lang w:eastAsia="en-US"/>
              </w:rPr>
              <w:t>Coefficients</w:t>
            </w:r>
            <w:r w:rsidRPr="0000086E">
              <w:rPr>
                <w:rFonts w:ascii="Arial" w:hAnsi="Arial"/>
                <w:b/>
                <w:bCs/>
                <w:color w:val="000000"/>
                <w:sz w:val="18"/>
                <w:szCs w:val="18"/>
                <w:vertAlign w:val="superscript"/>
                <w:lang w:eastAsia="en-US"/>
              </w:rPr>
              <w:t>a</w:t>
            </w:r>
          </w:p>
        </w:tc>
      </w:tr>
      <w:tr w:rsidR="0000086E" w:rsidRPr="00CF19EA" w:rsidTr="007F0B7E">
        <w:trPr>
          <w:gridAfter w:val="6"/>
          <w:wAfter w:w="1027" w:type="dxa"/>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Model</w:t>
            </w:r>
          </w:p>
        </w:tc>
        <w:tc>
          <w:tcPr>
            <w:tcW w:w="2552"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Unstandardized Coefficients</w:t>
            </w:r>
          </w:p>
        </w:tc>
        <w:tc>
          <w:tcPr>
            <w:tcW w:w="1417" w:type="dxa"/>
            <w:tcBorders>
              <w:top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Standardized Coefficients</w:t>
            </w:r>
          </w:p>
        </w:tc>
        <w:tc>
          <w:tcPr>
            <w:tcW w:w="2126"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Collinearity Statistics</w:t>
            </w:r>
          </w:p>
        </w:tc>
      </w:tr>
      <w:tr w:rsidR="0000086E" w:rsidRPr="00CF19EA" w:rsidTr="007F0B7E">
        <w:trPr>
          <w:gridAfter w:val="6"/>
          <w:wAfter w:w="1027" w:type="dxa"/>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rPr>
                <w:rFonts w:ascii="Arial" w:hAnsi="Arial"/>
                <w:color w:val="000000"/>
                <w:sz w:val="18"/>
                <w:szCs w:val="18"/>
                <w:lang w:eastAsia="en-US"/>
              </w:rPr>
            </w:pPr>
          </w:p>
        </w:tc>
        <w:tc>
          <w:tcPr>
            <w:tcW w:w="127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B</w:t>
            </w:r>
          </w:p>
        </w:tc>
        <w:tc>
          <w:tcPr>
            <w:tcW w:w="1276" w:type="dxa"/>
            <w:tcBorders>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Std. Error</w:t>
            </w:r>
          </w:p>
        </w:tc>
        <w:tc>
          <w:tcPr>
            <w:tcW w:w="1417" w:type="dxa"/>
            <w:tcBorders>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Beta</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Tolerance</w:t>
            </w:r>
          </w:p>
        </w:tc>
        <w:tc>
          <w:tcPr>
            <w:tcW w:w="992" w:type="dxa"/>
            <w:gridSpan w:val="2"/>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00086E" w:rsidRPr="0000086E" w:rsidRDefault="0000086E" w:rsidP="007F0B7E">
            <w:pPr>
              <w:autoSpaceDE w:val="0"/>
              <w:autoSpaceDN w:val="0"/>
              <w:adjustRightInd w:val="0"/>
              <w:spacing w:line="320" w:lineRule="atLeast"/>
              <w:jc w:val="center"/>
              <w:rPr>
                <w:rFonts w:ascii="Arial" w:hAnsi="Arial"/>
                <w:color w:val="000000"/>
                <w:sz w:val="18"/>
                <w:szCs w:val="18"/>
                <w:lang w:eastAsia="en-US"/>
              </w:rPr>
            </w:pPr>
            <w:r w:rsidRPr="0000086E">
              <w:rPr>
                <w:rFonts w:ascii="Arial" w:hAnsi="Arial"/>
                <w:color w:val="000000"/>
                <w:sz w:val="18"/>
                <w:szCs w:val="18"/>
                <w:lang w:eastAsia="en-US"/>
              </w:rPr>
              <w:t>VIF</w:t>
            </w:r>
          </w:p>
        </w:tc>
      </w:tr>
      <w:tr w:rsidR="0000086E" w:rsidRPr="00CF19EA" w:rsidTr="007F0B7E">
        <w:trPr>
          <w:gridAfter w:val="6"/>
          <w:wAfter w:w="1027" w:type="dxa"/>
          <w:cantSplit/>
          <w:tblHeader/>
        </w:trPr>
        <w:tc>
          <w:tcPr>
            <w:tcW w:w="63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1</w:t>
            </w:r>
          </w:p>
        </w:tc>
        <w:tc>
          <w:tcPr>
            <w:tcW w:w="12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(Constant)</w:t>
            </w:r>
          </w:p>
        </w:tc>
        <w:tc>
          <w:tcPr>
            <w:tcW w:w="127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-14.138</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.951</w:t>
            </w:r>
          </w:p>
        </w:tc>
        <w:tc>
          <w:tcPr>
            <w:tcW w:w="1417" w:type="dxa"/>
            <w:tcBorders>
              <w:top w:val="single" w:sz="16" w:space="0" w:color="000000"/>
              <w:bottom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134" w:type="dxa"/>
            <w:tcBorders>
              <w:top w:val="single" w:sz="16" w:space="0" w:color="000000"/>
              <w:bottom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992"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r>
      <w:tr w:rsidR="0000086E" w:rsidRPr="00CF19EA" w:rsidTr="007F0B7E">
        <w:trPr>
          <w:gridAfter w:val="6"/>
          <w:wAfter w:w="1027" w:type="dxa"/>
          <w:cantSplit/>
          <w:tblHeader/>
        </w:trPr>
        <w:tc>
          <w:tcPr>
            <w:tcW w:w="63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210"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Inflasi</w:t>
            </w:r>
          </w:p>
        </w:tc>
        <w:tc>
          <w:tcPr>
            <w:tcW w:w="1276"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-.052</w:t>
            </w:r>
          </w:p>
        </w:tc>
        <w:tc>
          <w:tcPr>
            <w:tcW w:w="1276"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.017</w:t>
            </w:r>
          </w:p>
        </w:tc>
        <w:tc>
          <w:tcPr>
            <w:tcW w:w="1417"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-.062</w:t>
            </w:r>
          </w:p>
        </w:tc>
        <w:tc>
          <w:tcPr>
            <w:tcW w:w="1134"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.337</w:t>
            </w:r>
          </w:p>
        </w:tc>
        <w:tc>
          <w:tcPr>
            <w:tcW w:w="992"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2.963</w:t>
            </w:r>
          </w:p>
        </w:tc>
      </w:tr>
      <w:tr w:rsidR="0000086E" w:rsidRPr="00CF19EA" w:rsidTr="007F0B7E">
        <w:trPr>
          <w:gridAfter w:val="6"/>
          <w:wAfter w:w="1027" w:type="dxa"/>
          <w:cantSplit/>
          <w:tblHeader/>
        </w:trPr>
        <w:tc>
          <w:tcPr>
            <w:tcW w:w="63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Arial" w:hAnsi="Arial"/>
                <w:color w:val="000000"/>
                <w:sz w:val="18"/>
                <w:szCs w:val="18"/>
                <w:lang w:eastAsia="en-US"/>
              </w:rPr>
            </w:pPr>
          </w:p>
        </w:tc>
        <w:tc>
          <w:tcPr>
            <w:tcW w:w="1210"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BI Rate</w:t>
            </w:r>
          </w:p>
        </w:tc>
        <w:tc>
          <w:tcPr>
            <w:tcW w:w="1276"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.172</w:t>
            </w:r>
          </w:p>
        </w:tc>
        <w:tc>
          <w:tcPr>
            <w:tcW w:w="1276"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.029</w:t>
            </w:r>
          </w:p>
        </w:tc>
        <w:tc>
          <w:tcPr>
            <w:tcW w:w="1417"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.138</w:t>
            </w:r>
          </w:p>
        </w:tc>
        <w:tc>
          <w:tcPr>
            <w:tcW w:w="1134"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.267</w:t>
            </w:r>
          </w:p>
        </w:tc>
        <w:tc>
          <w:tcPr>
            <w:tcW w:w="992"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3.746</w:t>
            </w:r>
          </w:p>
        </w:tc>
      </w:tr>
      <w:tr w:rsidR="0000086E" w:rsidRPr="00CF19EA" w:rsidTr="007F0B7E">
        <w:trPr>
          <w:gridAfter w:val="6"/>
          <w:wAfter w:w="1027" w:type="dxa"/>
          <w:cantSplit/>
          <w:tblHeader/>
        </w:trPr>
        <w:tc>
          <w:tcPr>
            <w:tcW w:w="63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Arial" w:hAnsi="Arial"/>
                <w:color w:val="000000"/>
                <w:sz w:val="18"/>
                <w:szCs w:val="18"/>
                <w:lang w:eastAsia="en-US"/>
              </w:rPr>
            </w:pPr>
          </w:p>
        </w:tc>
        <w:tc>
          <w:tcPr>
            <w:tcW w:w="1210" w:type="dxa"/>
            <w:tcBorders>
              <w:top w:val="nil"/>
              <w:left w:val="nil"/>
              <w:bottom w:val="nil"/>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IHSG</w:t>
            </w:r>
          </w:p>
        </w:tc>
        <w:tc>
          <w:tcPr>
            <w:tcW w:w="1276" w:type="dxa"/>
            <w:tcBorders>
              <w:top w:val="nil"/>
              <w:left w:val="single" w:sz="16" w:space="0" w:color="000000"/>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-.146</w:t>
            </w:r>
          </w:p>
        </w:tc>
        <w:tc>
          <w:tcPr>
            <w:tcW w:w="1276"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.060</w:t>
            </w:r>
          </w:p>
        </w:tc>
        <w:tc>
          <w:tcPr>
            <w:tcW w:w="1417"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-.054</w:t>
            </w:r>
          </w:p>
        </w:tc>
        <w:tc>
          <w:tcPr>
            <w:tcW w:w="1134" w:type="dxa"/>
            <w:tcBorders>
              <w:top w:val="nil"/>
              <w:bottom w:val="nil"/>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.285</w:t>
            </w:r>
          </w:p>
        </w:tc>
        <w:tc>
          <w:tcPr>
            <w:tcW w:w="992"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3.509</w:t>
            </w:r>
          </w:p>
        </w:tc>
      </w:tr>
      <w:tr w:rsidR="0000086E" w:rsidRPr="00CF19EA" w:rsidTr="007F0B7E">
        <w:trPr>
          <w:gridAfter w:val="6"/>
          <w:wAfter w:w="1027" w:type="dxa"/>
          <w:cantSplit/>
          <w:tblHeader/>
        </w:trPr>
        <w:tc>
          <w:tcPr>
            <w:tcW w:w="63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Arial" w:hAnsi="Arial"/>
                <w:color w:val="000000"/>
                <w:sz w:val="18"/>
                <w:szCs w:val="18"/>
                <w:lang w:eastAsia="en-US"/>
              </w:rPr>
            </w:pPr>
          </w:p>
        </w:tc>
        <w:tc>
          <w:tcPr>
            <w:tcW w:w="12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DPK</w:t>
            </w:r>
          </w:p>
        </w:tc>
        <w:tc>
          <w:tcPr>
            <w:tcW w:w="127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1.440</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.037</w:t>
            </w:r>
          </w:p>
        </w:tc>
        <w:tc>
          <w:tcPr>
            <w:tcW w:w="1417" w:type="dxa"/>
            <w:tcBorders>
              <w:top w:val="nil"/>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1.103</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.180</w:t>
            </w:r>
          </w:p>
        </w:tc>
        <w:tc>
          <w:tcPr>
            <w:tcW w:w="992"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0086E" w:rsidRPr="0000086E" w:rsidRDefault="0000086E" w:rsidP="007F0B7E">
            <w:pPr>
              <w:autoSpaceDE w:val="0"/>
              <w:autoSpaceDN w:val="0"/>
              <w:adjustRightInd w:val="0"/>
              <w:spacing w:line="320" w:lineRule="atLeast"/>
              <w:jc w:val="right"/>
              <w:rPr>
                <w:rFonts w:ascii="Arial" w:hAnsi="Arial"/>
                <w:color w:val="000000"/>
                <w:sz w:val="18"/>
                <w:szCs w:val="18"/>
                <w:lang w:eastAsia="en-US"/>
              </w:rPr>
            </w:pPr>
            <w:r w:rsidRPr="0000086E">
              <w:rPr>
                <w:rFonts w:ascii="Arial" w:hAnsi="Arial"/>
                <w:color w:val="000000"/>
                <w:sz w:val="18"/>
                <w:szCs w:val="18"/>
                <w:lang w:eastAsia="en-US"/>
              </w:rPr>
              <w:t>5.567</w:t>
            </w:r>
          </w:p>
        </w:tc>
      </w:tr>
      <w:tr w:rsidR="0000086E" w:rsidRPr="00CF19EA" w:rsidTr="007F0B7E">
        <w:trPr>
          <w:cantSplit/>
        </w:trPr>
        <w:tc>
          <w:tcPr>
            <w:tcW w:w="5812" w:type="dxa"/>
            <w:gridSpan w:val="5"/>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spacing w:line="320" w:lineRule="atLeast"/>
              <w:rPr>
                <w:rFonts w:ascii="Arial" w:hAnsi="Arial"/>
                <w:color w:val="000000"/>
                <w:sz w:val="18"/>
                <w:szCs w:val="18"/>
                <w:lang w:eastAsia="en-US"/>
              </w:rPr>
            </w:pPr>
            <w:r w:rsidRPr="0000086E">
              <w:rPr>
                <w:rFonts w:ascii="Arial" w:hAnsi="Arial"/>
                <w:color w:val="000000"/>
                <w:sz w:val="18"/>
                <w:szCs w:val="18"/>
                <w:lang w:eastAsia="en-US"/>
              </w:rPr>
              <w:t>a. Dependent Variable: Pembiayaan bagi hasil</w:t>
            </w:r>
          </w:p>
        </w:tc>
        <w:tc>
          <w:tcPr>
            <w:tcW w:w="1507" w:type="dxa"/>
            <w:gridSpan w:val="2"/>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186" w:type="dxa"/>
            <w:gridSpan w:val="2"/>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140"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80"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80"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80"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c>
          <w:tcPr>
            <w:tcW w:w="80" w:type="dxa"/>
            <w:tcBorders>
              <w:top w:val="nil"/>
              <w:left w:val="nil"/>
              <w:bottom w:val="nil"/>
              <w:right w:val="nil"/>
            </w:tcBorders>
            <w:shd w:val="clear" w:color="auto" w:fill="FFFFFF"/>
            <w:tcMar>
              <w:top w:w="30" w:type="dxa"/>
              <w:left w:w="30" w:type="dxa"/>
              <w:bottom w:w="30" w:type="dxa"/>
              <w:right w:w="30" w:type="dxa"/>
            </w:tcMar>
          </w:tcPr>
          <w:p w:rsidR="0000086E" w:rsidRPr="0000086E" w:rsidRDefault="0000086E" w:rsidP="007F0B7E">
            <w:pPr>
              <w:autoSpaceDE w:val="0"/>
              <w:autoSpaceDN w:val="0"/>
              <w:adjustRightInd w:val="0"/>
              <w:rPr>
                <w:rFonts w:ascii="Times New Roman" w:hAnsi="Times New Roman" w:cs="Times New Roman"/>
                <w:sz w:val="24"/>
                <w:szCs w:val="24"/>
                <w:lang w:eastAsia="en-US"/>
              </w:rPr>
            </w:pPr>
          </w:p>
        </w:tc>
      </w:tr>
    </w:tbl>
    <w:p w:rsidR="0000086E" w:rsidRPr="00CB5A82" w:rsidRDefault="0000086E" w:rsidP="0000086E">
      <w:pPr>
        <w:tabs>
          <w:tab w:val="left" w:pos="851"/>
        </w:tabs>
        <w:spacing w:line="480" w:lineRule="auto"/>
        <w:jc w:val="both"/>
        <w:rPr>
          <w:rFonts w:ascii="Times New Roman" w:hAnsi="Times New Roman" w:cs="Times New Roman"/>
          <w:sz w:val="12"/>
          <w:szCs w:val="24"/>
        </w:rPr>
      </w:pPr>
    </w:p>
    <w:p w:rsidR="0000086E" w:rsidRDefault="0000086E" w:rsidP="0000086E">
      <w:pPr>
        <w:tabs>
          <w:tab w:val="left" w:pos="851"/>
        </w:tabs>
        <w:spacing w:line="480" w:lineRule="auto"/>
        <w:jc w:val="both"/>
        <w:rPr>
          <w:rFonts w:ascii="Times New Roman" w:hAnsi="Times New Roman" w:cs="Times New Roman"/>
          <w:sz w:val="24"/>
          <w:szCs w:val="24"/>
        </w:rPr>
      </w:pPr>
      <w:r w:rsidRPr="008B14A7">
        <w:rPr>
          <w:rFonts w:ascii="Times New Roman" w:hAnsi="Times New Roman" w:cs="Times New Roman"/>
          <w:sz w:val="24"/>
          <w:szCs w:val="24"/>
        </w:rPr>
        <w:tab/>
        <w:t>Setelah variabel</w:t>
      </w:r>
      <w:r>
        <w:rPr>
          <w:rFonts w:ascii="Times New Roman" w:hAnsi="Times New Roman" w:cs="Times New Roman"/>
          <w:sz w:val="24"/>
          <w:szCs w:val="24"/>
        </w:rPr>
        <w:t xml:space="preserve"> tersebut</w:t>
      </w:r>
      <w:r w:rsidRPr="008B14A7">
        <w:rPr>
          <w:rFonts w:ascii="Times New Roman" w:hAnsi="Times New Roman" w:cs="Times New Roman"/>
          <w:sz w:val="24"/>
          <w:szCs w:val="24"/>
        </w:rPr>
        <w:t xml:space="preserve"> dikeluarkan hasilnya menunjukkan bahwa nilai tolerance lebih besar dari nilai batas yang ditentukan sebesar 0,01. Nilai VIF semua varia</w:t>
      </w:r>
      <w:bookmarkStart w:id="0" w:name="_GoBack"/>
      <w:bookmarkEnd w:id="0"/>
      <w:r w:rsidRPr="008B14A7">
        <w:rPr>
          <w:rFonts w:ascii="Times New Roman" w:hAnsi="Times New Roman" w:cs="Times New Roman"/>
          <w:sz w:val="24"/>
          <w:szCs w:val="24"/>
        </w:rPr>
        <w:t>bel lebih kecil dari 10. Sehingga dapat disimpulkan bahwa data terbebas dari gejala multikolinieritas</w:t>
      </w:r>
      <w:r>
        <w:rPr>
          <w:rFonts w:ascii="Times New Roman" w:hAnsi="Times New Roman" w:cs="Times New Roman"/>
          <w:sz w:val="24"/>
          <w:szCs w:val="24"/>
        </w:rPr>
        <w:t>.</w:t>
      </w:r>
    </w:p>
    <w:p w:rsidR="008C2A8B" w:rsidRDefault="00933F2B"/>
    <w:sectPr w:rsidR="008C2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62AD7"/>
    <w:multiLevelType w:val="hybridMultilevel"/>
    <w:tmpl w:val="891C63DC"/>
    <w:lvl w:ilvl="0" w:tplc="04210011">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1">
    <w:nsid w:val="450646CC"/>
    <w:multiLevelType w:val="hybridMultilevel"/>
    <w:tmpl w:val="DF3A6100"/>
    <w:lvl w:ilvl="0" w:tplc="04210015">
      <w:start w:val="1"/>
      <w:numFmt w:val="upperLetter"/>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6E"/>
    <w:rsid w:val="0000086E"/>
    <w:rsid w:val="0055103B"/>
    <w:rsid w:val="00933F2B"/>
    <w:rsid w:val="00F93316"/>
    <w:rsid w:val="00F9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F8D84-4733-4B68-AF3F-E9E4D242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86E"/>
    <w:rPr>
      <w:rFonts w:cs="Arial"/>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00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2020-09-22T11:31:00Z</dcterms:created>
  <dcterms:modified xsi:type="dcterms:W3CDTF">2020-09-22T11:33:00Z</dcterms:modified>
</cp:coreProperties>
</file>